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12954" w14:textId="12986E7C" w:rsidR="00912C44" w:rsidRPr="00A90792" w:rsidRDefault="00912C44" w:rsidP="007A572B">
      <w:pPr>
        <w:rPr>
          <w:rFonts w:cstheme="minorHAnsi"/>
        </w:rPr>
      </w:pPr>
    </w:p>
    <w:p w14:paraId="7694183F" w14:textId="77777777" w:rsidR="004178A9" w:rsidRPr="004178A9" w:rsidRDefault="004178A9" w:rsidP="004178A9">
      <w:pPr>
        <w:jc w:val="center"/>
        <w:rPr>
          <w:rFonts w:eastAsia="Calibri" w:cstheme="minorHAnsi"/>
          <w:b/>
          <w:sz w:val="72"/>
          <w:szCs w:val="72"/>
          <w:lang w:val="en-US"/>
        </w:rPr>
      </w:pPr>
      <w:r w:rsidRPr="004178A9">
        <w:rPr>
          <w:rFonts w:eastAsia="Calibri" w:cstheme="minorHAnsi"/>
          <w:b/>
          <w:sz w:val="72"/>
          <w:szCs w:val="72"/>
          <w:lang w:val="en-US"/>
        </w:rPr>
        <w:t>WILLIAM LILLEY INFANT</w:t>
      </w:r>
    </w:p>
    <w:p w14:paraId="2A73245F" w14:textId="2F6884DF" w:rsidR="004178A9" w:rsidRPr="004178A9" w:rsidRDefault="004178A9" w:rsidP="004178A9">
      <w:pPr>
        <w:jc w:val="center"/>
        <w:rPr>
          <w:rFonts w:eastAsia="Calibri" w:cstheme="minorHAnsi"/>
          <w:b/>
          <w:sz w:val="72"/>
          <w:szCs w:val="72"/>
          <w:lang w:val="en-US"/>
        </w:rPr>
      </w:pPr>
      <w:r w:rsidRPr="004178A9">
        <w:rPr>
          <w:rFonts w:eastAsia="Calibri" w:cstheme="minorHAnsi"/>
          <w:b/>
          <w:sz w:val="72"/>
          <w:szCs w:val="72"/>
          <w:lang w:val="en-US"/>
        </w:rPr>
        <w:t>AND NURSERY SCHOOL</w:t>
      </w:r>
    </w:p>
    <w:p w14:paraId="1E47112D" w14:textId="57BE218C" w:rsidR="004178A9" w:rsidRPr="00A90792" w:rsidRDefault="000F20AB" w:rsidP="004178A9">
      <w:pPr>
        <w:jc w:val="both"/>
        <w:rPr>
          <w:rFonts w:eastAsia="Calibri" w:cstheme="minorHAnsi"/>
          <w:b/>
          <w:sz w:val="44"/>
          <w:szCs w:val="44"/>
          <w:lang w:val="en-US"/>
        </w:rPr>
      </w:pPr>
      <w:r w:rsidRPr="00A90792">
        <w:rPr>
          <w:rFonts w:eastAsia="Calibri" w:cstheme="minorHAnsi"/>
          <w:noProof/>
          <w:lang w:val="en-US"/>
        </w:rPr>
        <w:drawing>
          <wp:anchor distT="0" distB="0" distL="114300" distR="114300" simplePos="0" relativeHeight="251659264" behindDoc="0" locked="0" layoutInCell="1" allowOverlap="1" wp14:anchorId="1021AA6F" wp14:editId="46B7EAC9">
            <wp:simplePos x="0" y="0"/>
            <wp:positionH relativeFrom="column">
              <wp:posOffset>1649730</wp:posOffset>
            </wp:positionH>
            <wp:positionV relativeFrom="paragraph">
              <wp:posOffset>427990</wp:posOffset>
            </wp:positionV>
            <wp:extent cx="3648075" cy="3204210"/>
            <wp:effectExtent l="0" t="0" r="9525" b="0"/>
            <wp:wrapSquare wrapText="bothSides"/>
            <wp:docPr id="11" name="Picture 11" descr="C:\Users\Victoria\Desktop\Final WL logo June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ctoria\Desktop\Final WL logo June 201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8075" cy="3204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D1616A" w14:textId="3A45EE3C" w:rsidR="004178A9" w:rsidRPr="00A90792" w:rsidRDefault="004178A9" w:rsidP="004178A9">
      <w:pPr>
        <w:jc w:val="both"/>
        <w:rPr>
          <w:rFonts w:eastAsia="Calibri" w:cstheme="minorHAnsi"/>
          <w:b/>
          <w:sz w:val="44"/>
          <w:szCs w:val="44"/>
          <w:lang w:val="en-US"/>
        </w:rPr>
      </w:pPr>
    </w:p>
    <w:p w14:paraId="673C88E3" w14:textId="185C6A92" w:rsidR="004178A9" w:rsidRPr="00A90792" w:rsidRDefault="004178A9" w:rsidP="004178A9">
      <w:pPr>
        <w:jc w:val="both"/>
        <w:rPr>
          <w:rFonts w:eastAsia="Calibri" w:cstheme="minorHAnsi"/>
          <w:b/>
          <w:sz w:val="44"/>
          <w:szCs w:val="44"/>
          <w:lang w:val="en-US"/>
        </w:rPr>
      </w:pPr>
    </w:p>
    <w:p w14:paraId="2C71316A" w14:textId="0D818933" w:rsidR="004178A9" w:rsidRPr="00A90792" w:rsidRDefault="004178A9" w:rsidP="004178A9">
      <w:pPr>
        <w:jc w:val="both"/>
        <w:rPr>
          <w:rFonts w:eastAsia="Calibri" w:cstheme="minorHAnsi"/>
          <w:b/>
          <w:sz w:val="44"/>
          <w:szCs w:val="44"/>
          <w:lang w:val="en-US"/>
        </w:rPr>
      </w:pPr>
    </w:p>
    <w:p w14:paraId="3D792D43" w14:textId="6CCA44F8" w:rsidR="004178A9" w:rsidRPr="00A90792" w:rsidRDefault="004178A9" w:rsidP="004178A9">
      <w:pPr>
        <w:jc w:val="both"/>
        <w:rPr>
          <w:rFonts w:eastAsia="Calibri" w:cstheme="minorHAnsi"/>
          <w:b/>
          <w:sz w:val="44"/>
          <w:szCs w:val="44"/>
          <w:lang w:val="en-US"/>
        </w:rPr>
      </w:pPr>
    </w:p>
    <w:p w14:paraId="26C4D1EF" w14:textId="67B690C5" w:rsidR="004178A9" w:rsidRPr="00A90792" w:rsidRDefault="004178A9" w:rsidP="004178A9">
      <w:pPr>
        <w:jc w:val="both"/>
        <w:rPr>
          <w:rFonts w:eastAsia="Calibri" w:cstheme="minorHAnsi"/>
          <w:b/>
          <w:sz w:val="44"/>
          <w:szCs w:val="44"/>
          <w:lang w:val="en-US"/>
        </w:rPr>
      </w:pPr>
    </w:p>
    <w:p w14:paraId="61DCB253" w14:textId="6AB21568" w:rsidR="004178A9" w:rsidRPr="00A90792" w:rsidRDefault="004178A9" w:rsidP="004178A9">
      <w:pPr>
        <w:jc w:val="both"/>
        <w:rPr>
          <w:rFonts w:eastAsia="Calibri" w:cstheme="minorHAnsi"/>
          <w:b/>
          <w:sz w:val="44"/>
          <w:szCs w:val="44"/>
          <w:lang w:val="en-US"/>
        </w:rPr>
      </w:pPr>
    </w:p>
    <w:p w14:paraId="4CEC2F44" w14:textId="77777777" w:rsidR="004178A9" w:rsidRPr="004178A9" w:rsidRDefault="004178A9" w:rsidP="004178A9">
      <w:pPr>
        <w:jc w:val="both"/>
        <w:rPr>
          <w:rFonts w:eastAsia="Calibri" w:cstheme="minorHAnsi"/>
          <w:b/>
          <w:sz w:val="44"/>
          <w:szCs w:val="44"/>
          <w:lang w:val="en-US"/>
        </w:rPr>
      </w:pPr>
    </w:p>
    <w:p w14:paraId="52AC1B3A" w14:textId="421E1BD0" w:rsidR="004178A9" w:rsidRPr="004178A9" w:rsidRDefault="004178A9" w:rsidP="004178A9">
      <w:pPr>
        <w:jc w:val="center"/>
        <w:rPr>
          <w:rFonts w:eastAsia="Calibri" w:cstheme="minorHAnsi"/>
          <w:b/>
          <w:sz w:val="72"/>
          <w:szCs w:val="72"/>
          <w:lang w:val="en-US"/>
        </w:rPr>
      </w:pPr>
      <w:r w:rsidRPr="00A90792">
        <w:rPr>
          <w:rFonts w:eastAsia="Calibri" w:cstheme="minorHAnsi"/>
          <w:b/>
          <w:sz w:val="72"/>
          <w:szCs w:val="72"/>
          <w:lang w:val="en-US"/>
        </w:rPr>
        <w:t>YOUNG CARERS</w:t>
      </w:r>
      <w:r w:rsidRPr="004178A9">
        <w:rPr>
          <w:rFonts w:eastAsia="Calibri" w:cstheme="minorHAnsi"/>
          <w:b/>
          <w:sz w:val="72"/>
          <w:szCs w:val="72"/>
          <w:lang w:val="en-US"/>
        </w:rPr>
        <w:t xml:space="preserve"> POLICY</w:t>
      </w:r>
    </w:p>
    <w:p w14:paraId="2F9D6C31" w14:textId="77777777" w:rsidR="004178A9" w:rsidRPr="004178A9" w:rsidRDefault="004178A9" w:rsidP="004178A9">
      <w:pPr>
        <w:jc w:val="both"/>
        <w:rPr>
          <w:rFonts w:eastAsia="Calibri" w:cstheme="minorHAnsi"/>
          <w:b/>
          <w:sz w:val="10"/>
          <w:szCs w:val="72"/>
          <w:lang w:val="en-US"/>
        </w:rPr>
      </w:pPr>
    </w:p>
    <w:tbl>
      <w:tblPr>
        <w:tblpPr w:leftFromText="180" w:rightFromText="180" w:vertAnchor="text" w:horzAnchor="margin" w:tblpXSpec="center"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800"/>
      </w:tblGrid>
      <w:tr w:rsidR="004178A9" w:rsidRPr="004178A9" w14:paraId="5E4576A0" w14:textId="77777777" w:rsidTr="00B12E20">
        <w:tc>
          <w:tcPr>
            <w:tcW w:w="5920" w:type="dxa"/>
            <w:shd w:val="clear" w:color="auto" w:fill="auto"/>
          </w:tcPr>
          <w:p w14:paraId="454C71C3" w14:textId="77777777" w:rsidR="004178A9" w:rsidRPr="004178A9" w:rsidRDefault="004178A9" w:rsidP="004178A9">
            <w:pPr>
              <w:spacing w:after="0" w:line="240" w:lineRule="auto"/>
              <w:rPr>
                <w:rFonts w:eastAsia="Calibri" w:cstheme="minorHAnsi"/>
                <w:b/>
                <w:sz w:val="28"/>
                <w:lang w:val="en-US"/>
              </w:rPr>
            </w:pPr>
            <w:r w:rsidRPr="004178A9">
              <w:rPr>
                <w:rFonts w:eastAsia="Calibri" w:cstheme="minorHAnsi"/>
                <w:b/>
                <w:sz w:val="28"/>
                <w:lang w:val="en-US"/>
              </w:rPr>
              <w:t xml:space="preserve">Governors’ Committee Responsible: </w:t>
            </w:r>
          </w:p>
        </w:tc>
        <w:tc>
          <w:tcPr>
            <w:tcW w:w="2800" w:type="dxa"/>
            <w:shd w:val="clear" w:color="auto" w:fill="auto"/>
          </w:tcPr>
          <w:p w14:paraId="20B51724" w14:textId="10C24AE1" w:rsidR="004178A9" w:rsidRPr="004178A9" w:rsidRDefault="004178A9" w:rsidP="004178A9">
            <w:pPr>
              <w:spacing w:after="0" w:line="240" w:lineRule="auto"/>
              <w:rPr>
                <w:rFonts w:eastAsia="Calibri" w:cstheme="minorHAnsi"/>
                <w:b/>
                <w:sz w:val="28"/>
                <w:lang w:val="en-US"/>
              </w:rPr>
            </w:pPr>
            <w:r w:rsidRPr="004178A9">
              <w:rPr>
                <w:rFonts w:eastAsia="Calibri" w:cstheme="minorHAnsi"/>
                <w:b/>
                <w:sz w:val="28"/>
                <w:lang w:val="en-US"/>
              </w:rPr>
              <w:t xml:space="preserve">Outcomes </w:t>
            </w:r>
            <w:r w:rsidRPr="00A90792">
              <w:rPr>
                <w:rFonts w:eastAsia="Calibri" w:cstheme="minorHAnsi"/>
                <w:b/>
                <w:sz w:val="28"/>
                <w:lang w:val="en-US"/>
              </w:rPr>
              <w:t>and Data</w:t>
            </w:r>
          </w:p>
        </w:tc>
      </w:tr>
      <w:tr w:rsidR="004178A9" w:rsidRPr="004178A9" w14:paraId="5D1245B0" w14:textId="77777777" w:rsidTr="00B12E20">
        <w:tc>
          <w:tcPr>
            <w:tcW w:w="5920" w:type="dxa"/>
            <w:shd w:val="clear" w:color="auto" w:fill="auto"/>
          </w:tcPr>
          <w:p w14:paraId="29E4BAF5" w14:textId="77777777" w:rsidR="004178A9" w:rsidRPr="004178A9" w:rsidRDefault="004178A9" w:rsidP="004178A9">
            <w:pPr>
              <w:spacing w:after="0" w:line="240" w:lineRule="auto"/>
              <w:rPr>
                <w:rFonts w:eastAsia="Calibri" w:cstheme="minorHAnsi"/>
                <w:b/>
                <w:sz w:val="28"/>
                <w:lang w:val="en-US"/>
              </w:rPr>
            </w:pPr>
            <w:r w:rsidRPr="004178A9">
              <w:rPr>
                <w:rFonts w:eastAsia="Calibri" w:cstheme="minorHAnsi"/>
                <w:b/>
                <w:sz w:val="28"/>
                <w:lang w:val="en-US"/>
              </w:rPr>
              <w:t xml:space="preserve">Policy Originator: </w:t>
            </w:r>
          </w:p>
        </w:tc>
        <w:tc>
          <w:tcPr>
            <w:tcW w:w="2800" w:type="dxa"/>
            <w:shd w:val="clear" w:color="auto" w:fill="auto"/>
          </w:tcPr>
          <w:p w14:paraId="46E512E2" w14:textId="08BF650B" w:rsidR="004178A9" w:rsidRPr="004178A9" w:rsidRDefault="004178A9" w:rsidP="004178A9">
            <w:pPr>
              <w:spacing w:after="0" w:line="240" w:lineRule="auto"/>
              <w:rPr>
                <w:rFonts w:eastAsia="Calibri" w:cstheme="minorHAnsi"/>
                <w:b/>
                <w:sz w:val="28"/>
                <w:lang w:val="en-US"/>
              </w:rPr>
            </w:pPr>
            <w:r w:rsidRPr="004178A9">
              <w:rPr>
                <w:rFonts w:eastAsia="Calibri" w:cstheme="minorHAnsi"/>
                <w:b/>
                <w:sz w:val="28"/>
                <w:lang w:val="en-US"/>
              </w:rPr>
              <w:t xml:space="preserve">Sally Beardsley </w:t>
            </w:r>
          </w:p>
        </w:tc>
      </w:tr>
      <w:tr w:rsidR="004178A9" w:rsidRPr="004178A9" w14:paraId="35977772" w14:textId="77777777" w:rsidTr="00B12E20">
        <w:trPr>
          <w:trHeight w:val="54"/>
        </w:trPr>
        <w:tc>
          <w:tcPr>
            <w:tcW w:w="5920" w:type="dxa"/>
            <w:shd w:val="clear" w:color="auto" w:fill="auto"/>
          </w:tcPr>
          <w:p w14:paraId="210845C2" w14:textId="77777777" w:rsidR="004178A9" w:rsidRPr="004178A9" w:rsidRDefault="004178A9" w:rsidP="004178A9">
            <w:pPr>
              <w:spacing w:after="0" w:line="240" w:lineRule="auto"/>
              <w:rPr>
                <w:rFonts w:eastAsia="Calibri" w:cstheme="minorHAnsi"/>
                <w:b/>
                <w:sz w:val="28"/>
                <w:lang w:val="en-US"/>
              </w:rPr>
            </w:pPr>
            <w:r w:rsidRPr="004178A9">
              <w:rPr>
                <w:rFonts w:eastAsia="Calibri" w:cstheme="minorHAnsi"/>
                <w:b/>
                <w:sz w:val="28"/>
                <w:lang w:val="en-US"/>
              </w:rPr>
              <w:t>Date policy written:</w:t>
            </w:r>
          </w:p>
        </w:tc>
        <w:tc>
          <w:tcPr>
            <w:tcW w:w="2800" w:type="dxa"/>
            <w:shd w:val="clear" w:color="auto" w:fill="auto"/>
          </w:tcPr>
          <w:p w14:paraId="5568EEA1" w14:textId="19283D3C" w:rsidR="004178A9" w:rsidRPr="004178A9" w:rsidRDefault="004178A9" w:rsidP="004178A9">
            <w:pPr>
              <w:spacing w:after="0" w:line="240" w:lineRule="auto"/>
              <w:rPr>
                <w:rFonts w:eastAsia="Calibri" w:cstheme="minorHAnsi"/>
                <w:b/>
                <w:sz w:val="28"/>
                <w:lang w:val="en-US"/>
              </w:rPr>
            </w:pPr>
            <w:r w:rsidRPr="00A90792">
              <w:rPr>
                <w:rFonts w:eastAsia="Calibri" w:cstheme="minorHAnsi"/>
                <w:b/>
                <w:sz w:val="28"/>
                <w:lang w:val="en-US"/>
              </w:rPr>
              <w:t>June 2026</w:t>
            </w:r>
          </w:p>
        </w:tc>
      </w:tr>
      <w:tr w:rsidR="004178A9" w:rsidRPr="004178A9" w14:paraId="7071D080" w14:textId="77777777" w:rsidTr="00B12E20">
        <w:trPr>
          <w:trHeight w:val="54"/>
        </w:trPr>
        <w:tc>
          <w:tcPr>
            <w:tcW w:w="5920" w:type="dxa"/>
            <w:shd w:val="clear" w:color="auto" w:fill="auto"/>
          </w:tcPr>
          <w:p w14:paraId="0ECE2BE8" w14:textId="556027AF" w:rsidR="004178A9" w:rsidRPr="004178A9" w:rsidRDefault="004178A9" w:rsidP="004178A9">
            <w:pPr>
              <w:spacing w:after="0" w:line="240" w:lineRule="auto"/>
              <w:rPr>
                <w:rFonts w:eastAsia="Calibri" w:cstheme="minorHAnsi"/>
                <w:b/>
                <w:sz w:val="28"/>
                <w:lang w:val="en-US"/>
              </w:rPr>
            </w:pPr>
            <w:r w:rsidRPr="00A90792">
              <w:rPr>
                <w:rFonts w:eastAsia="Calibri" w:cstheme="minorHAnsi"/>
                <w:b/>
                <w:sz w:val="28"/>
                <w:lang w:val="en-US"/>
              </w:rPr>
              <w:t>Approved by Governors:</w:t>
            </w:r>
          </w:p>
        </w:tc>
        <w:tc>
          <w:tcPr>
            <w:tcW w:w="2800" w:type="dxa"/>
            <w:shd w:val="clear" w:color="auto" w:fill="auto"/>
          </w:tcPr>
          <w:p w14:paraId="16770E71" w14:textId="62BE7C4E" w:rsidR="004178A9" w:rsidRPr="004178A9" w:rsidRDefault="004178A9" w:rsidP="004178A9">
            <w:pPr>
              <w:spacing w:after="0" w:line="240" w:lineRule="auto"/>
              <w:rPr>
                <w:rFonts w:eastAsia="Calibri" w:cstheme="minorHAnsi"/>
                <w:b/>
                <w:sz w:val="28"/>
                <w:lang w:val="en-US"/>
              </w:rPr>
            </w:pPr>
            <w:r w:rsidRPr="00A90792">
              <w:rPr>
                <w:rFonts w:eastAsia="Calibri" w:cstheme="minorHAnsi"/>
                <w:b/>
                <w:sz w:val="28"/>
                <w:lang w:val="en-US"/>
              </w:rPr>
              <w:t>Summer 2026</w:t>
            </w:r>
          </w:p>
        </w:tc>
      </w:tr>
      <w:tr w:rsidR="004178A9" w:rsidRPr="004178A9" w14:paraId="6B3E4EDC" w14:textId="77777777" w:rsidTr="00B12E20">
        <w:tc>
          <w:tcPr>
            <w:tcW w:w="5920" w:type="dxa"/>
            <w:shd w:val="clear" w:color="auto" w:fill="auto"/>
          </w:tcPr>
          <w:p w14:paraId="5958BB54" w14:textId="77777777" w:rsidR="004178A9" w:rsidRPr="004178A9" w:rsidRDefault="004178A9" w:rsidP="004178A9">
            <w:pPr>
              <w:spacing w:after="0" w:line="240" w:lineRule="auto"/>
              <w:rPr>
                <w:rFonts w:eastAsia="Calibri" w:cstheme="minorHAnsi"/>
                <w:b/>
                <w:sz w:val="28"/>
                <w:lang w:val="en-US"/>
              </w:rPr>
            </w:pPr>
            <w:r w:rsidRPr="004178A9">
              <w:rPr>
                <w:rFonts w:eastAsia="Calibri" w:cstheme="minorHAnsi"/>
                <w:b/>
                <w:sz w:val="28"/>
                <w:lang w:val="en-US"/>
              </w:rPr>
              <w:t xml:space="preserve">Next review date: </w:t>
            </w:r>
          </w:p>
        </w:tc>
        <w:tc>
          <w:tcPr>
            <w:tcW w:w="2800" w:type="dxa"/>
            <w:shd w:val="clear" w:color="auto" w:fill="auto"/>
          </w:tcPr>
          <w:p w14:paraId="3C177708" w14:textId="01A512F4" w:rsidR="004178A9" w:rsidRPr="004178A9" w:rsidRDefault="004178A9" w:rsidP="004178A9">
            <w:pPr>
              <w:spacing w:after="0" w:line="240" w:lineRule="auto"/>
              <w:rPr>
                <w:rFonts w:eastAsia="Calibri" w:cstheme="minorHAnsi"/>
                <w:b/>
                <w:sz w:val="28"/>
                <w:lang w:val="en-US"/>
              </w:rPr>
            </w:pPr>
            <w:r w:rsidRPr="00A90792">
              <w:rPr>
                <w:rFonts w:eastAsia="Calibri" w:cstheme="minorHAnsi"/>
                <w:b/>
                <w:sz w:val="28"/>
                <w:lang w:val="en-US"/>
              </w:rPr>
              <w:t>Summer 2028</w:t>
            </w:r>
          </w:p>
        </w:tc>
      </w:tr>
    </w:tbl>
    <w:p w14:paraId="50644FC6" w14:textId="77777777" w:rsidR="004178A9" w:rsidRPr="004178A9" w:rsidRDefault="004178A9" w:rsidP="004178A9">
      <w:pPr>
        <w:jc w:val="both"/>
        <w:rPr>
          <w:rFonts w:eastAsia="Calibri" w:cstheme="minorHAnsi"/>
          <w:sz w:val="44"/>
          <w:szCs w:val="44"/>
          <w:lang w:val="en-US"/>
        </w:rPr>
      </w:pPr>
    </w:p>
    <w:p w14:paraId="33553087" w14:textId="77777777" w:rsidR="004178A9" w:rsidRPr="004178A9" w:rsidRDefault="004178A9" w:rsidP="004178A9">
      <w:pPr>
        <w:jc w:val="both"/>
        <w:rPr>
          <w:rFonts w:eastAsia="Calibri" w:cstheme="minorHAnsi"/>
          <w:sz w:val="44"/>
          <w:szCs w:val="44"/>
          <w:lang w:val="en-US"/>
        </w:rPr>
      </w:pPr>
    </w:p>
    <w:p w14:paraId="66337D76" w14:textId="77777777" w:rsidR="004178A9" w:rsidRPr="004178A9" w:rsidRDefault="004178A9" w:rsidP="004178A9">
      <w:pPr>
        <w:jc w:val="both"/>
        <w:rPr>
          <w:rFonts w:eastAsia="Calibri" w:cstheme="minorHAnsi"/>
          <w:sz w:val="44"/>
          <w:szCs w:val="44"/>
          <w:lang w:val="en-US"/>
        </w:rPr>
      </w:pPr>
      <w:r w:rsidRPr="004178A9">
        <w:rPr>
          <w:rFonts w:eastAsia="Calibri" w:cstheme="minorHAnsi"/>
          <w:sz w:val="44"/>
          <w:szCs w:val="44"/>
          <w:lang w:val="en-US"/>
        </w:rPr>
        <w:t xml:space="preserve"> </w:t>
      </w:r>
    </w:p>
    <w:p w14:paraId="60611093" w14:textId="77777777" w:rsidR="004178A9" w:rsidRPr="004178A9" w:rsidRDefault="004178A9" w:rsidP="004178A9">
      <w:pPr>
        <w:jc w:val="both"/>
        <w:rPr>
          <w:rFonts w:eastAsia="Calibri" w:cstheme="minorHAnsi"/>
          <w:sz w:val="44"/>
          <w:szCs w:val="44"/>
          <w:lang w:val="en-US"/>
        </w:rPr>
      </w:pPr>
    </w:p>
    <w:p w14:paraId="1230B23B" w14:textId="6F6D729A" w:rsidR="00912C44" w:rsidRPr="00A90792" w:rsidRDefault="00912C44">
      <w:pPr>
        <w:rPr>
          <w:rFonts w:cstheme="minorHAnsi"/>
        </w:rPr>
      </w:pPr>
    </w:p>
    <w:p w14:paraId="54D27DFF" w14:textId="3419DD17" w:rsidR="000F20AB" w:rsidRPr="00A90792" w:rsidRDefault="000F20AB">
      <w:pPr>
        <w:rPr>
          <w:rFonts w:cstheme="minorHAnsi"/>
        </w:rPr>
      </w:pPr>
    </w:p>
    <w:p w14:paraId="5F437E0A" w14:textId="3B4738CC" w:rsidR="000F20AB" w:rsidRPr="00A90792" w:rsidRDefault="000F20AB">
      <w:pPr>
        <w:rPr>
          <w:rFonts w:cstheme="minorHAnsi"/>
        </w:rPr>
      </w:pPr>
    </w:p>
    <w:p w14:paraId="365ACAEB" w14:textId="542766EC" w:rsidR="000F20AB" w:rsidRPr="00A90792" w:rsidRDefault="000F20AB">
      <w:pPr>
        <w:rPr>
          <w:rFonts w:cstheme="minorHAnsi"/>
        </w:rPr>
      </w:pPr>
    </w:p>
    <w:p w14:paraId="06A44581" w14:textId="77777777" w:rsidR="000F20AB" w:rsidRPr="00A90792" w:rsidRDefault="000F20AB">
      <w:pPr>
        <w:rPr>
          <w:rFonts w:cstheme="minorHAnsi"/>
        </w:rPr>
      </w:pPr>
    </w:p>
    <w:p w14:paraId="3DC269DD" w14:textId="670B0A34" w:rsidR="000F20AB" w:rsidRPr="00A90792" w:rsidRDefault="000F20AB" w:rsidP="000F20AB">
      <w:pPr>
        <w:pStyle w:val="Default"/>
        <w:rPr>
          <w:rFonts w:asciiTheme="minorHAnsi" w:hAnsiTheme="minorHAnsi" w:cstheme="minorHAnsi"/>
          <w:b/>
          <w:bCs/>
        </w:rPr>
      </w:pPr>
      <w:r w:rsidRPr="00A90792">
        <w:rPr>
          <w:rFonts w:asciiTheme="minorHAnsi" w:hAnsiTheme="minorHAnsi" w:cstheme="minorHAnsi"/>
          <w:b/>
          <w:bCs/>
        </w:rPr>
        <w:lastRenderedPageBreak/>
        <w:t xml:space="preserve">Statement of intent </w:t>
      </w:r>
    </w:p>
    <w:p w14:paraId="2D934A67" w14:textId="77777777" w:rsidR="000F20AB" w:rsidRPr="00A90792" w:rsidRDefault="000F20AB" w:rsidP="000F20AB">
      <w:pPr>
        <w:pStyle w:val="Default"/>
        <w:rPr>
          <w:rFonts w:asciiTheme="minorHAnsi" w:hAnsiTheme="minorHAnsi" w:cstheme="minorHAnsi"/>
        </w:rPr>
      </w:pPr>
    </w:p>
    <w:p w14:paraId="66641B2D" w14:textId="5AB3261D" w:rsidR="000F20AB" w:rsidRPr="00A90792" w:rsidRDefault="000F20AB" w:rsidP="000F20AB">
      <w:pPr>
        <w:pStyle w:val="Default"/>
        <w:rPr>
          <w:rFonts w:asciiTheme="minorHAnsi" w:hAnsiTheme="minorHAnsi" w:cstheme="minorHAnsi"/>
        </w:rPr>
      </w:pPr>
      <w:r w:rsidRPr="00A90792">
        <w:rPr>
          <w:rFonts w:asciiTheme="minorHAnsi" w:hAnsiTheme="minorHAnsi" w:cstheme="minorHAnsi"/>
        </w:rPr>
        <w:t xml:space="preserve">At </w:t>
      </w:r>
      <w:r w:rsidRPr="00A90792">
        <w:rPr>
          <w:rFonts w:asciiTheme="minorHAnsi" w:hAnsiTheme="minorHAnsi" w:cstheme="minorHAnsi"/>
        </w:rPr>
        <w:t>William Lilley Infant and Nursery school</w:t>
      </w:r>
      <w:r w:rsidRPr="00A90792">
        <w:rPr>
          <w:rFonts w:asciiTheme="minorHAnsi" w:hAnsiTheme="minorHAnsi" w:cstheme="minorHAnsi"/>
        </w:rPr>
        <w:t xml:space="preserve">, we aim to provide a community for pupils which keeps them safe, supports their creativity and enables them to meet their full potential. </w:t>
      </w:r>
    </w:p>
    <w:p w14:paraId="297369A9" w14:textId="3D2C72C0" w:rsidR="000F20AB" w:rsidRPr="00A90792" w:rsidRDefault="000F20AB" w:rsidP="000F20AB">
      <w:pPr>
        <w:pStyle w:val="Default"/>
        <w:rPr>
          <w:rFonts w:asciiTheme="minorHAnsi" w:hAnsiTheme="minorHAnsi" w:cstheme="minorHAnsi"/>
        </w:rPr>
      </w:pPr>
      <w:r w:rsidRPr="00A90792">
        <w:rPr>
          <w:rFonts w:asciiTheme="minorHAnsi" w:hAnsiTheme="minorHAnsi" w:cstheme="minorHAnsi"/>
        </w:rPr>
        <w:t>We are</w:t>
      </w:r>
      <w:r w:rsidRPr="00A90792">
        <w:rPr>
          <w:rFonts w:asciiTheme="minorHAnsi" w:hAnsiTheme="minorHAnsi" w:cstheme="minorHAnsi"/>
        </w:rPr>
        <w:t xml:space="preserve"> committed to supporting young carers’ access to a full education. This policy will be implemented by all staff members in order to ensure young carers at our </w:t>
      </w:r>
      <w:r w:rsidRPr="00A90792">
        <w:rPr>
          <w:rFonts w:asciiTheme="minorHAnsi" w:hAnsiTheme="minorHAnsi" w:cstheme="minorHAnsi"/>
        </w:rPr>
        <w:t>school</w:t>
      </w:r>
      <w:r w:rsidRPr="00A90792">
        <w:rPr>
          <w:rFonts w:asciiTheme="minorHAnsi" w:hAnsiTheme="minorHAnsi" w:cstheme="minorHAnsi"/>
        </w:rPr>
        <w:t xml:space="preserve"> are identified and offered appropriate support to access the education to which they are entitled. </w:t>
      </w:r>
    </w:p>
    <w:p w14:paraId="6D3B10B4" w14:textId="77777777" w:rsidR="000F20AB" w:rsidRPr="00A90792" w:rsidRDefault="000F20AB" w:rsidP="000F20AB">
      <w:pPr>
        <w:pStyle w:val="Default"/>
        <w:rPr>
          <w:rFonts w:asciiTheme="minorHAnsi" w:hAnsiTheme="minorHAnsi" w:cstheme="minorHAnsi"/>
        </w:rPr>
      </w:pPr>
    </w:p>
    <w:p w14:paraId="4BA949D7" w14:textId="77777777" w:rsidR="000F20AB" w:rsidRPr="00A90792" w:rsidRDefault="000F20AB" w:rsidP="000F20AB">
      <w:pPr>
        <w:pStyle w:val="Default"/>
        <w:rPr>
          <w:rFonts w:asciiTheme="minorHAnsi" w:hAnsiTheme="minorHAnsi" w:cstheme="minorHAnsi"/>
        </w:rPr>
      </w:pPr>
      <w:r w:rsidRPr="00A90792">
        <w:rPr>
          <w:rFonts w:asciiTheme="minorHAnsi" w:hAnsiTheme="minorHAnsi" w:cstheme="minorHAnsi"/>
          <w:b/>
          <w:bCs/>
        </w:rPr>
        <w:t xml:space="preserve">1. Legal framework </w:t>
      </w:r>
    </w:p>
    <w:p w14:paraId="2626EADB" w14:textId="77777777" w:rsidR="000F20AB" w:rsidRPr="00A90792" w:rsidRDefault="000F20AB" w:rsidP="000F20AB">
      <w:pPr>
        <w:pStyle w:val="Default"/>
        <w:rPr>
          <w:rFonts w:asciiTheme="minorHAnsi" w:hAnsiTheme="minorHAnsi" w:cstheme="minorHAnsi"/>
        </w:rPr>
      </w:pPr>
    </w:p>
    <w:p w14:paraId="3882A7F4" w14:textId="2FE2AD81" w:rsidR="000F20AB" w:rsidRPr="00A90792" w:rsidRDefault="000F20AB" w:rsidP="000F20AB">
      <w:pPr>
        <w:pStyle w:val="Default"/>
        <w:rPr>
          <w:rFonts w:asciiTheme="minorHAnsi" w:hAnsiTheme="minorHAnsi" w:cstheme="minorHAnsi"/>
        </w:rPr>
      </w:pPr>
      <w:r w:rsidRPr="00A90792">
        <w:rPr>
          <w:rFonts w:asciiTheme="minorHAnsi" w:hAnsiTheme="minorHAnsi" w:cstheme="minorHAnsi"/>
        </w:rPr>
        <w:t xml:space="preserve">1.1. This policy has due regard to statutory legislation and guidance, including, but not limited to, the following: </w:t>
      </w:r>
    </w:p>
    <w:p w14:paraId="0772163C" w14:textId="77777777" w:rsidR="000F20AB" w:rsidRPr="00A90792" w:rsidRDefault="000F20AB" w:rsidP="000F20AB">
      <w:pPr>
        <w:pStyle w:val="Default"/>
        <w:numPr>
          <w:ilvl w:val="0"/>
          <w:numId w:val="18"/>
        </w:numPr>
        <w:ind w:left="765" w:hanging="360"/>
        <w:rPr>
          <w:rFonts w:asciiTheme="minorHAnsi" w:hAnsiTheme="minorHAnsi" w:cstheme="minorHAnsi"/>
        </w:rPr>
      </w:pPr>
      <w:r w:rsidRPr="00A90792">
        <w:rPr>
          <w:rFonts w:asciiTheme="minorHAnsi" w:hAnsiTheme="minorHAnsi" w:cstheme="minorHAnsi"/>
        </w:rPr>
        <w:t xml:space="preserve">Children Act 2004 </w:t>
      </w:r>
    </w:p>
    <w:p w14:paraId="3ECBA010" w14:textId="77777777" w:rsidR="000F20AB" w:rsidRPr="00A90792" w:rsidRDefault="000F20AB" w:rsidP="000F20AB">
      <w:pPr>
        <w:pStyle w:val="Default"/>
        <w:numPr>
          <w:ilvl w:val="0"/>
          <w:numId w:val="18"/>
        </w:numPr>
        <w:ind w:left="765" w:hanging="360"/>
        <w:rPr>
          <w:rFonts w:asciiTheme="minorHAnsi" w:hAnsiTheme="minorHAnsi" w:cstheme="minorHAnsi"/>
        </w:rPr>
      </w:pPr>
      <w:r w:rsidRPr="00A90792">
        <w:rPr>
          <w:rFonts w:asciiTheme="minorHAnsi" w:hAnsiTheme="minorHAnsi" w:cstheme="minorHAnsi"/>
        </w:rPr>
        <w:t xml:space="preserve">Education Act 2011 </w:t>
      </w:r>
    </w:p>
    <w:p w14:paraId="24C85C5B" w14:textId="77777777" w:rsidR="000F20AB" w:rsidRPr="00A90792" w:rsidRDefault="000F20AB" w:rsidP="000F20AB">
      <w:pPr>
        <w:pStyle w:val="Default"/>
        <w:numPr>
          <w:ilvl w:val="0"/>
          <w:numId w:val="18"/>
        </w:numPr>
        <w:ind w:left="765" w:hanging="360"/>
        <w:rPr>
          <w:rFonts w:asciiTheme="minorHAnsi" w:hAnsiTheme="minorHAnsi" w:cstheme="minorHAnsi"/>
        </w:rPr>
      </w:pPr>
      <w:r w:rsidRPr="00A90792">
        <w:rPr>
          <w:rFonts w:asciiTheme="minorHAnsi" w:hAnsiTheme="minorHAnsi" w:cstheme="minorHAnsi"/>
        </w:rPr>
        <w:t xml:space="preserve">Equality Act 2010 </w:t>
      </w:r>
    </w:p>
    <w:p w14:paraId="358BE108" w14:textId="77777777" w:rsidR="000F20AB" w:rsidRPr="00A90792" w:rsidRDefault="000F20AB" w:rsidP="000F20AB">
      <w:pPr>
        <w:pStyle w:val="Default"/>
        <w:numPr>
          <w:ilvl w:val="0"/>
          <w:numId w:val="18"/>
        </w:numPr>
        <w:ind w:left="765" w:hanging="360"/>
        <w:rPr>
          <w:rFonts w:asciiTheme="minorHAnsi" w:hAnsiTheme="minorHAnsi" w:cstheme="minorHAnsi"/>
        </w:rPr>
      </w:pPr>
      <w:r w:rsidRPr="00A90792">
        <w:rPr>
          <w:rFonts w:asciiTheme="minorHAnsi" w:hAnsiTheme="minorHAnsi" w:cstheme="minorHAnsi"/>
        </w:rPr>
        <w:t xml:space="preserve">Carers (Equal Opportunities) Act 2004 </w:t>
      </w:r>
    </w:p>
    <w:p w14:paraId="5244BECE" w14:textId="77777777" w:rsidR="000F20AB" w:rsidRPr="00A90792" w:rsidRDefault="000F20AB" w:rsidP="000F20AB">
      <w:pPr>
        <w:pStyle w:val="Default"/>
        <w:numPr>
          <w:ilvl w:val="0"/>
          <w:numId w:val="18"/>
        </w:numPr>
        <w:ind w:left="765" w:hanging="360"/>
        <w:rPr>
          <w:rFonts w:asciiTheme="minorHAnsi" w:hAnsiTheme="minorHAnsi" w:cstheme="minorHAnsi"/>
        </w:rPr>
      </w:pPr>
      <w:r w:rsidRPr="00A90792">
        <w:rPr>
          <w:rFonts w:asciiTheme="minorHAnsi" w:hAnsiTheme="minorHAnsi" w:cstheme="minorHAnsi"/>
        </w:rPr>
        <w:t xml:space="preserve">Carers (Recognition and Services) Act 1995 </w:t>
      </w:r>
    </w:p>
    <w:p w14:paraId="3258C8F1" w14:textId="77777777" w:rsidR="000F20AB" w:rsidRPr="00A90792" w:rsidRDefault="000F20AB" w:rsidP="000F20AB">
      <w:pPr>
        <w:pStyle w:val="Default"/>
        <w:numPr>
          <w:ilvl w:val="0"/>
          <w:numId w:val="18"/>
        </w:numPr>
        <w:ind w:left="765" w:hanging="360"/>
        <w:rPr>
          <w:rFonts w:asciiTheme="minorHAnsi" w:hAnsiTheme="minorHAnsi" w:cstheme="minorHAnsi"/>
        </w:rPr>
      </w:pPr>
      <w:r w:rsidRPr="00A90792">
        <w:rPr>
          <w:rFonts w:asciiTheme="minorHAnsi" w:hAnsiTheme="minorHAnsi" w:cstheme="minorHAnsi"/>
        </w:rPr>
        <w:t xml:space="preserve">Children and Families Act 2014 </w:t>
      </w:r>
    </w:p>
    <w:p w14:paraId="132192CE" w14:textId="77777777" w:rsidR="000F20AB" w:rsidRPr="00A90792" w:rsidRDefault="000F20AB" w:rsidP="000F20AB">
      <w:pPr>
        <w:pStyle w:val="Default"/>
        <w:numPr>
          <w:ilvl w:val="0"/>
          <w:numId w:val="18"/>
        </w:numPr>
        <w:ind w:left="765" w:hanging="360"/>
        <w:rPr>
          <w:rFonts w:asciiTheme="minorHAnsi" w:hAnsiTheme="minorHAnsi" w:cstheme="minorHAnsi"/>
        </w:rPr>
      </w:pPr>
      <w:r w:rsidRPr="00A90792">
        <w:rPr>
          <w:rFonts w:asciiTheme="minorHAnsi" w:hAnsiTheme="minorHAnsi" w:cstheme="minorHAnsi"/>
        </w:rPr>
        <w:t xml:space="preserve">Care Act 2014 </w:t>
      </w:r>
    </w:p>
    <w:p w14:paraId="0A09A6BB" w14:textId="77777777" w:rsidR="000F20AB" w:rsidRPr="00A90792" w:rsidRDefault="000F20AB" w:rsidP="000F20AB">
      <w:pPr>
        <w:pStyle w:val="Default"/>
        <w:numPr>
          <w:ilvl w:val="0"/>
          <w:numId w:val="18"/>
        </w:numPr>
        <w:ind w:left="765" w:hanging="360"/>
        <w:rPr>
          <w:rFonts w:asciiTheme="minorHAnsi" w:hAnsiTheme="minorHAnsi" w:cstheme="minorHAnsi"/>
        </w:rPr>
      </w:pPr>
      <w:r w:rsidRPr="00A90792">
        <w:rPr>
          <w:rFonts w:asciiTheme="minorHAnsi" w:hAnsiTheme="minorHAnsi" w:cstheme="minorHAnsi"/>
        </w:rPr>
        <w:t xml:space="preserve">The Young Carers (Needs Assessments) Regulations 2015 </w:t>
      </w:r>
    </w:p>
    <w:p w14:paraId="2F4E08C2" w14:textId="77777777" w:rsidR="000F20AB" w:rsidRPr="00A90792" w:rsidRDefault="000F20AB" w:rsidP="000F20AB">
      <w:pPr>
        <w:pStyle w:val="Default"/>
        <w:numPr>
          <w:ilvl w:val="0"/>
          <w:numId w:val="18"/>
        </w:numPr>
        <w:ind w:left="765" w:hanging="360"/>
        <w:rPr>
          <w:rFonts w:asciiTheme="minorHAnsi" w:hAnsiTheme="minorHAnsi" w:cstheme="minorHAnsi"/>
        </w:rPr>
      </w:pPr>
      <w:r w:rsidRPr="00A90792">
        <w:rPr>
          <w:rFonts w:asciiTheme="minorHAnsi" w:hAnsiTheme="minorHAnsi" w:cstheme="minorHAnsi"/>
        </w:rPr>
        <w:t xml:space="preserve">DfE (2011) ‘Improving support for young carers – family focused approaches’ </w:t>
      </w:r>
    </w:p>
    <w:p w14:paraId="5FB2D67D" w14:textId="77777777" w:rsidR="000F20AB" w:rsidRPr="00A90792" w:rsidRDefault="000F20AB" w:rsidP="000F20AB">
      <w:pPr>
        <w:pStyle w:val="Default"/>
        <w:numPr>
          <w:ilvl w:val="0"/>
          <w:numId w:val="18"/>
        </w:numPr>
        <w:ind w:left="765" w:hanging="360"/>
        <w:rPr>
          <w:rFonts w:asciiTheme="minorHAnsi" w:hAnsiTheme="minorHAnsi" w:cstheme="minorHAnsi"/>
        </w:rPr>
      </w:pPr>
      <w:r w:rsidRPr="00A90792">
        <w:rPr>
          <w:rFonts w:asciiTheme="minorHAnsi" w:hAnsiTheme="minorHAnsi" w:cstheme="minorHAnsi"/>
        </w:rPr>
        <w:t xml:space="preserve">DfE (2016) ‘The lives of young carers in England’ </w:t>
      </w:r>
    </w:p>
    <w:p w14:paraId="6ADB5558" w14:textId="77777777" w:rsidR="000F20AB" w:rsidRPr="00A90792" w:rsidRDefault="000F20AB" w:rsidP="000F20AB">
      <w:pPr>
        <w:pStyle w:val="Default"/>
        <w:rPr>
          <w:rFonts w:asciiTheme="minorHAnsi" w:hAnsiTheme="minorHAnsi" w:cstheme="minorHAnsi"/>
        </w:rPr>
      </w:pPr>
    </w:p>
    <w:p w14:paraId="7B660C4C" w14:textId="77777777" w:rsidR="000F20AB" w:rsidRPr="00A90792" w:rsidRDefault="000F20AB" w:rsidP="000F20AB">
      <w:pPr>
        <w:pStyle w:val="Default"/>
        <w:rPr>
          <w:rFonts w:asciiTheme="minorHAnsi" w:hAnsiTheme="minorHAnsi" w:cstheme="minorHAnsi"/>
        </w:rPr>
      </w:pPr>
      <w:r w:rsidRPr="00A90792">
        <w:rPr>
          <w:rFonts w:asciiTheme="minorHAnsi" w:hAnsiTheme="minorHAnsi" w:cstheme="minorHAnsi"/>
          <w:b/>
          <w:bCs/>
        </w:rPr>
        <w:t xml:space="preserve">2. Definition </w:t>
      </w:r>
    </w:p>
    <w:p w14:paraId="458F920C" w14:textId="77777777" w:rsidR="000F20AB" w:rsidRPr="00A90792" w:rsidRDefault="000F20AB" w:rsidP="000F20AB">
      <w:pPr>
        <w:pStyle w:val="Default"/>
        <w:rPr>
          <w:rFonts w:asciiTheme="minorHAnsi" w:hAnsiTheme="minorHAnsi" w:cstheme="minorHAnsi"/>
        </w:rPr>
      </w:pPr>
    </w:p>
    <w:p w14:paraId="14F2BF37" w14:textId="3E0CA7DA" w:rsidR="000F20AB" w:rsidRPr="00A90792" w:rsidRDefault="000F20AB" w:rsidP="000F20AB">
      <w:pPr>
        <w:pStyle w:val="Default"/>
        <w:rPr>
          <w:rFonts w:asciiTheme="minorHAnsi" w:hAnsiTheme="minorHAnsi" w:cstheme="minorHAnsi"/>
        </w:rPr>
      </w:pPr>
      <w:r w:rsidRPr="00A90792">
        <w:rPr>
          <w:rFonts w:asciiTheme="minorHAnsi" w:hAnsiTheme="minorHAnsi" w:cstheme="minorHAnsi"/>
        </w:rPr>
        <w:t xml:space="preserve">2.1. A young carer is aged 5-18 years old who provides regular and ongoing care to a family member who is physically or mentally ill, has a disability, or misuses substances. </w:t>
      </w:r>
    </w:p>
    <w:p w14:paraId="06903D4D" w14:textId="77777777" w:rsidR="000F20AB" w:rsidRPr="00A90792" w:rsidRDefault="000F20AB" w:rsidP="000F20AB">
      <w:pPr>
        <w:pStyle w:val="Default"/>
        <w:rPr>
          <w:rFonts w:asciiTheme="minorHAnsi" w:hAnsiTheme="minorHAnsi" w:cstheme="minorHAnsi"/>
        </w:rPr>
      </w:pPr>
    </w:p>
    <w:p w14:paraId="3F9E6158" w14:textId="77777777" w:rsidR="000F20AB" w:rsidRPr="00A90792" w:rsidRDefault="000F20AB" w:rsidP="000F20AB">
      <w:pPr>
        <w:pStyle w:val="Default"/>
        <w:rPr>
          <w:rFonts w:asciiTheme="minorHAnsi" w:hAnsiTheme="minorHAnsi" w:cstheme="minorHAnsi"/>
        </w:rPr>
      </w:pPr>
      <w:r w:rsidRPr="00A90792">
        <w:rPr>
          <w:rFonts w:asciiTheme="minorHAnsi" w:hAnsiTheme="minorHAnsi" w:cstheme="minorHAnsi"/>
        </w:rPr>
        <w:t xml:space="preserve">2.2. A young carer will take on additional responsibilities to those appropriate to their age and development. </w:t>
      </w:r>
    </w:p>
    <w:p w14:paraId="32E71F97" w14:textId="77777777" w:rsidR="000F20AB" w:rsidRPr="00A90792" w:rsidRDefault="000F20AB" w:rsidP="000F20AB">
      <w:pPr>
        <w:pStyle w:val="Default"/>
        <w:rPr>
          <w:rFonts w:asciiTheme="minorHAnsi" w:hAnsiTheme="minorHAnsi" w:cstheme="minorHAnsi"/>
        </w:rPr>
      </w:pPr>
    </w:p>
    <w:p w14:paraId="560BB2CC" w14:textId="0DF8C910" w:rsidR="000F20AB" w:rsidRPr="00A90792" w:rsidRDefault="000F20AB" w:rsidP="000F20AB">
      <w:pPr>
        <w:pStyle w:val="Default"/>
        <w:rPr>
          <w:rFonts w:asciiTheme="minorHAnsi" w:hAnsiTheme="minorHAnsi" w:cstheme="minorHAnsi"/>
        </w:rPr>
      </w:pPr>
      <w:r w:rsidRPr="00A90792">
        <w:rPr>
          <w:rFonts w:asciiTheme="minorHAnsi" w:hAnsiTheme="minorHAnsi" w:cstheme="minorHAnsi"/>
        </w:rPr>
        <w:t>2.3. Young carers may be primary carers, such as caring for a parent, or a secondary carer, such as helping to care for a sibling.</w:t>
      </w:r>
    </w:p>
    <w:p w14:paraId="1C46215D" w14:textId="497AA941" w:rsidR="000F20AB" w:rsidRPr="00A90792" w:rsidRDefault="000F20AB" w:rsidP="000F20AB">
      <w:pPr>
        <w:pStyle w:val="Default"/>
        <w:rPr>
          <w:rFonts w:asciiTheme="minorHAnsi" w:hAnsiTheme="minorHAnsi" w:cstheme="minorHAnsi"/>
        </w:rPr>
      </w:pPr>
    </w:p>
    <w:p w14:paraId="461E784A" w14:textId="069A1F46" w:rsidR="000F20AB" w:rsidRPr="00A90792" w:rsidRDefault="000F20AB" w:rsidP="000F20AB">
      <w:pPr>
        <w:autoSpaceDE w:val="0"/>
        <w:autoSpaceDN w:val="0"/>
        <w:adjustRightInd w:val="0"/>
        <w:spacing w:after="0" w:line="240" w:lineRule="auto"/>
        <w:rPr>
          <w:rFonts w:cstheme="minorHAnsi"/>
          <w:color w:val="000000"/>
          <w:sz w:val="24"/>
          <w:szCs w:val="24"/>
        </w:rPr>
      </w:pPr>
      <w:r w:rsidRPr="000F20AB">
        <w:rPr>
          <w:rFonts w:cstheme="minorHAnsi"/>
          <w:color w:val="000000"/>
          <w:sz w:val="24"/>
          <w:szCs w:val="24"/>
        </w:rPr>
        <w:t xml:space="preserve">2.4. A young carer becomes vulnerable when the level of care-giving and responsibility to the person in need of care becomes excessive or inappropriate for that child and risks jeopardising their emotional or physical wellbeing, educational achievement and life chances. </w:t>
      </w:r>
    </w:p>
    <w:p w14:paraId="61AE6957" w14:textId="77777777" w:rsidR="000F20AB" w:rsidRPr="000F20AB" w:rsidRDefault="000F20AB" w:rsidP="000F20AB">
      <w:pPr>
        <w:autoSpaceDE w:val="0"/>
        <w:autoSpaceDN w:val="0"/>
        <w:adjustRightInd w:val="0"/>
        <w:spacing w:after="0" w:line="240" w:lineRule="auto"/>
        <w:rPr>
          <w:rFonts w:cstheme="minorHAnsi"/>
          <w:color w:val="000000"/>
          <w:sz w:val="24"/>
          <w:szCs w:val="24"/>
        </w:rPr>
      </w:pPr>
    </w:p>
    <w:p w14:paraId="19F99264" w14:textId="77777777" w:rsidR="000F20AB" w:rsidRPr="000F20AB" w:rsidRDefault="000F20AB" w:rsidP="000F20AB">
      <w:pPr>
        <w:autoSpaceDE w:val="0"/>
        <w:autoSpaceDN w:val="0"/>
        <w:adjustRightInd w:val="0"/>
        <w:spacing w:after="0" w:line="240" w:lineRule="auto"/>
        <w:rPr>
          <w:rFonts w:cstheme="minorHAnsi"/>
          <w:color w:val="000000"/>
          <w:sz w:val="24"/>
          <w:szCs w:val="24"/>
        </w:rPr>
      </w:pPr>
      <w:r w:rsidRPr="000F20AB">
        <w:rPr>
          <w:rFonts w:cstheme="minorHAnsi"/>
          <w:b/>
          <w:bCs/>
          <w:color w:val="000000"/>
          <w:sz w:val="24"/>
          <w:szCs w:val="24"/>
        </w:rPr>
        <w:t xml:space="preserve">3. Issues faced by young carers </w:t>
      </w:r>
    </w:p>
    <w:p w14:paraId="18AF8373" w14:textId="77777777" w:rsidR="000F20AB" w:rsidRPr="00A90792" w:rsidRDefault="000F20AB" w:rsidP="000F20AB">
      <w:pPr>
        <w:autoSpaceDE w:val="0"/>
        <w:autoSpaceDN w:val="0"/>
        <w:adjustRightInd w:val="0"/>
        <w:spacing w:after="0" w:line="240" w:lineRule="auto"/>
        <w:rPr>
          <w:rFonts w:cstheme="minorHAnsi"/>
          <w:color w:val="000000"/>
          <w:sz w:val="24"/>
          <w:szCs w:val="24"/>
        </w:rPr>
      </w:pPr>
    </w:p>
    <w:p w14:paraId="1671C233" w14:textId="7B0C0F2F" w:rsidR="000F20AB" w:rsidRPr="000F20AB" w:rsidRDefault="000F20AB" w:rsidP="000F20AB">
      <w:pPr>
        <w:autoSpaceDE w:val="0"/>
        <w:autoSpaceDN w:val="0"/>
        <w:adjustRightInd w:val="0"/>
        <w:spacing w:after="0" w:line="240" w:lineRule="auto"/>
        <w:rPr>
          <w:rFonts w:cstheme="minorHAnsi"/>
          <w:color w:val="000000"/>
          <w:sz w:val="24"/>
          <w:szCs w:val="24"/>
        </w:rPr>
      </w:pPr>
      <w:r w:rsidRPr="000F20AB">
        <w:rPr>
          <w:rFonts w:cstheme="minorHAnsi"/>
          <w:color w:val="000000"/>
          <w:sz w:val="24"/>
          <w:szCs w:val="24"/>
        </w:rPr>
        <w:t xml:space="preserve">3.1. Caring responsibilities can impact on young people’s education in a number of different ways including, but not limited to, the following: </w:t>
      </w:r>
    </w:p>
    <w:p w14:paraId="2533D706" w14:textId="77777777" w:rsidR="000F20AB" w:rsidRPr="000F20AB" w:rsidRDefault="000F20AB" w:rsidP="000F20AB">
      <w:pPr>
        <w:pStyle w:val="Default"/>
        <w:numPr>
          <w:ilvl w:val="0"/>
          <w:numId w:val="18"/>
        </w:numPr>
        <w:ind w:left="765" w:hanging="360"/>
        <w:rPr>
          <w:rFonts w:asciiTheme="minorHAnsi" w:hAnsiTheme="minorHAnsi" w:cstheme="minorHAnsi"/>
        </w:rPr>
      </w:pPr>
      <w:r w:rsidRPr="000F20AB">
        <w:rPr>
          <w:rFonts w:asciiTheme="minorHAnsi" w:hAnsiTheme="minorHAnsi" w:cstheme="minorHAnsi"/>
        </w:rPr>
        <w:t xml:space="preserve">Lateness </w:t>
      </w:r>
    </w:p>
    <w:p w14:paraId="50CCD95F" w14:textId="77777777" w:rsidR="000F20AB" w:rsidRPr="000F20AB" w:rsidRDefault="000F20AB" w:rsidP="000F20AB">
      <w:pPr>
        <w:pStyle w:val="Default"/>
        <w:numPr>
          <w:ilvl w:val="0"/>
          <w:numId w:val="18"/>
        </w:numPr>
        <w:ind w:left="765" w:hanging="360"/>
        <w:rPr>
          <w:rFonts w:asciiTheme="minorHAnsi" w:hAnsiTheme="minorHAnsi" w:cstheme="minorHAnsi"/>
        </w:rPr>
      </w:pPr>
      <w:r w:rsidRPr="000F20AB">
        <w:rPr>
          <w:rFonts w:asciiTheme="minorHAnsi" w:hAnsiTheme="minorHAnsi" w:cstheme="minorHAnsi"/>
        </w:rPr>
        <w:t xml:space="preserve">Tiredness </w:t>
      </w:r>
    </w:p>
    <w:p w14:paraId="5DBBE355" w14:textId="324F0FB7" w:rsidR="000F20AB" w:rsidRPr="00A90792" w:rsidRDefault="000F20AB" w:rsidP="000F20AB">
      <w:pPr>
        <w:pStyle w:val="Default"/>
        <w:numPr>
          <w:ilvl w:val="0"/>
          <w:numId w:val="18"/>
        </w:numPr>
        <w:ind w:left="765" w:hanging="360"/>
        <w:rPr>
          <w:rFonts w:asciiTheme="minorHAnsi" w:hAnsiTheme="minorHAnsi" w:cstheme="minorHAnsi"/>
        </w:rPr>
      </w:pPr>
      <w:r w:rsidRPr="000F20AB">
        <w:rPr>
          <w:rFonts w:asciiTheme="minorHAnsi" w:hAnsiTheme="minorHAnsi" w:cstheme="minorHAnsi"/>
        </w:rPr>
        <w:t xml:space="preserve">Non-attendance </w:t>
      </w:r>
    </w:p>
    <w:p w14:paraId="1E1AA085" w14:textId="0C39FFF0" w:rsidR="0044196E" w:rsidRPr="000F20AB" w:rsidRDefault="0044196E" w:rsidP="000F20AB">
      <w:pPr>
        <w:pStyle w:val="Default"/>
        <w:numPr>
          <w:ilvl w:val="0"/>
          <w:numId w:val="18"/>
        </w:numPr>
        <w:ind w:left="765" w:hanging="360"/>
        <w:rPr>
          <w:rFonts w:asciiTheme="minorHAnsi" w:hAnsiTheme="minorHAnsi" w:cstheme="minorHAnsi"/>
        </w:rPr>
      </w:pPr>
      <w:r w:rsidRPr="00A90792">
        <w:rPr>
          <w:rFonts w:asciiTheme="minorHAnsi" w:hAnsiTheme="minorHAnsi" w:cstheme="minorHAnsi"/>
        </w:rPr>
        <w:t>Concerning behaviour</w:t>
      </w:r>
    </w:p>
    <w:p w14:paraId="0C0D1B35" w14:textId="77777777" w:rsidR="000F20AB" w:rsidRPr="000F20AB" w:rsidRDefault="000F20AB" w:rsidP="000F20AB">
      <w:pPr>
        <w:pStyle w:val="Default"/>
        <w:numPr>
          <w:ilvl w:val="0"/>
          <w:numId w:val="18"/>
        </w:numPr>
        <w:ind w:left="765" w:hanging="360"/>
        <w:rPr>
          <w:rFonts w:asciiTheme="minorHAnsi" w:hAnsiTheme="minorHAnsi" w:cstheme="minorHAnsi"/>
        </w:rPr>
      </w:pPr>
      <w:r w:rsidRPr="000F20AB">
        <w:rPr>
          <w:rFonts w:asciiTheme="minorHAnsi" w:hAnsiTheme="minorHAnsi" w:cstheme="minorHAnsi"/>
        </w:rPr>
        <w:t xml:space="preserve">Late or no submission of homework and assignments </w:t>
      </w:r>
    </w:p>
    <w:p w14:paraId="6DD9863C" w14:textId="66610022" w:rsidR="000F20AB" w:rsidRPr="000F20AB" w:rsidRDefault="000F20AB" w:rsidP="000F20AB">
      <w:pPr>
        <w:pStyle w:val="Default"/>
        <w:numPr>
          <w:ilvl w:val="0"/>
          <w:numId w:val="18"/>
        </w:numPr>
        <w:ind w:left="765" w:hanging="360"/>
        <w:rPr>
          <w:rFonts w:asciiTheme="minorHAnsi" w:hAnsiTheme="minorHAnsi" w:cstheme="minorHAnsi"/>
        </w:rPr>
      </w:pPr>
      <w:r w:rsidRPr="000F20AB">
        <w:rPr>
          <w:rFonts w:asciiTheme="minorHAnsi" w:hAnsiTheme="minorHAnsi" w:cstheme="minorHAnsi"/>
        </w:rPr>
        <w:t xml:space="preserve">Not participating in extra-curricular activities </w:t>
      </w:r>
    </w:p>
    <w:p w14:paraId="4CFF9EA9" w14:textId="77777777" w:rsidR="000F20AB" w:rsidRPr="000F20AB" w:rsidRDefault="000F20AB" w:rsidP="000F20AB">
      <w:pPr>
        <w:pStyle w:val="Default"/>
        <w:numPr>
          <w:ilvl w:val="0"/>
          <w:numId w:val="18"/>
        </w:numPr>
        <w:ind w:left="765" w:hanging="360"/>
        <w:rPr>
          <w:rFonts w:asciiTheme="minorHAnsi" w:hAnsiTheme="minorHAnsi" w:cstheme="minorHAnsi"/>
        </w:rPr>
      </w:pPr>
      <w:r w:rsidRPr="000F20AB">
        <w:rPr>
          <w:rFonts w:asciiTheme="minorHAnsi" w:hAnsiTheme="minorHAnsi" w:cstheme="minorHAnsi"/>
        </w:rPr>
        <w:t xml:space="preserve">Experiencing bullying or isolation </w:t>
      </w:r>
    </w:p>
    <w:p w14:paraId="0576A4C5" w14:textId="77777777" w:rsidR="000F20AB" w:rsidRPr="000F20AB" w:rsidRDefault="000F20AB" w:rsidP="000F20AB">
      <w:pPr>
        <w:pStyle w:val="Default"/>
        <w:numPr>
          <w:ilvl w:val="0"/>
          <w:numId w:val="18"/>
        </w:numPr>
        <w:ind w:left="765" w:hanging="360"/>
        <w:rPr>
          <w:rFonts w:asciiTheme="minorHAnsi" w:hAnsiTheme="minorHAnsi" w:cstheme="minorHAnsi"/>
        </w:rPr>
      </w:pPr>
      <w:r w:rsidRPr="000F20AB">
        <w:rPr>
          <w:rFonts w:asciiTheme="minorHAnsi" w:hAnsiTheme="minorHAnsi" w:cstheme="minorHAnsi"/>
        </w:rPr>
        <w:t xml:space="preserve">Underachieving academically </w:t>
      </w:r>
    </w:p>
    <w:p w14:paraId="2F6D079C" w14:textId="77777777" w:rsidR="000F20AB" w:rsidRPr="00A90792" w:rsidRDefault="000F20AB" w:rsidP="000F20AB">
      <w:pPr>
        <w:pStyle w:val="Default"/>
        <w:rPr>
          <w:rFonts w:asciiTheme="minorHAnsi" w:hAnsiTheme="minorHAnsi" w:cstheme="minorHAnsi"/>
        </w:rPr>
      </w:pPr>
    </w:p>
    <w:p w14:paraId="339BD835" w14:textId="04C9C2BE" w:rsidR="000F20AB" w:rsidRPr="00A90792" w:rsidRDefault="000F20AB" w:rsidP="000F20AB">
      <w:pPr>
        <w:pStyle w:val="Default"/>
        <w:rPr>
          <w:rFonts w:asciiTheme="minorHAnsi" w:hAnsiTheme="minorHAnsi" w:cstheme="minorHAnsi"/>
        </w:rPr>
      </w:pPr>
      <w:r w:rsidRPr="000F20AB">
        <w:rPr>
          <w:rFonts w:asciiTheme="minorHAnsi" w:hAnsiTheme="minorHAnsi" w:cstheme="minorHAnsi"/>
        </w:rPr>
        <w:lastRenderedPageBreak/>
        <w:t xml:space="preserve">3.2. Young carers may exhibit challenging behaviour in environments away from home. </w:t>
      </w:r>
    </w:p>
    <w:p w14:paraId="4B40A90C" w14:textId="77777777" w:rsidR="000F20AB" w:rsidRPr="000F20AB" w:rsidRDefault="000F20AB" w:rsidP="000F20AB">
      <w:pPr>
        <w:pStyle w:val="Default"/>
        <w:rPr>
          <w:rFonts w:asciiTheme="minorHAnsi" w:hAnsiTheme="minorHAnsi" w:cstheme="minorHAnsi"/>
        </w:rPr>
      </w:pPr>
    </w:p>
    <w:p w14:paraId="7CC23D65" w14:textId="1FFAB72F" w:rsidR="000F20AB" w:rsidRPr="000F20AB" w:rsidRDefault="000F20AB" w:rsidP="000F20AB">
      <w:pPr>
        <w:numPr>
          <w:ilvl w:val="0"/>
          <w:numId w:val="19"/>
        </w:numPr>
        <w:autoSpaceDE w:val="0"/>
        <w:autoSpaceDN w:val="0"/>
        <w:adjustRightInd w:val="0"/>
        <w:spacing w:after="232" w:line="240" w:lineRule="auto"/>
        <w:rPr>
          <w:rFonts w:cstheme="minorHAnsi"/>
          <w:color w:val="000000"/>
          <w:sz w:val="24"/>
          <w:szCs w:val="24"/>
        </w:rPr>
      </w:pPr>
      <w:r w:rsidRPr="000F20AB">
        <w:rPr>
          <w:rFonts w:cstheme="minorHAnsi"/>
          <w:color w:val="000000"/>
          <w:sz w:val="24"/>
          <w:szCs w:val="24"/>
        </w:rPr>
        <w:t xml:space="preserve">3.3. Many young carers may be unable to develop friendships outside </w:t>
      </w:r>
      <w:r w:rsidRPr="00A90792">
        <w:rPr>
          <w:rFonts w:cstheme="minorHAnsi"/>
          <w:color w:val="000000"/>
          <w:sz w:val="24"/>
          <w:szCs w:val="24"/>
        </w:rPr>
        <w:t>school</w:t>
      </w:r>
      <w:r w:rsidRPr="000F20AB">
        <w:rPr>
          <w:rFonts w:cstheme="minorHAnsi"/>
          <w:color w:val="000000"/>
          <w:sz w:val="24"/>
          <w:szCs w:val="24"/>
        </w:rPr>
        <w:t xml:space="preserve">, restricting the development of a pupil’s social skills. </w:t>
      </w:r>
    </w:p>
    <w:p w14:paraId="42BA4B38" w14:textId="77777777" w:rsidR="000F20AB" w:rsidRPr="000F20AB" w:rsidRDefault="000F20AB" w:rsidP="000F20AB">
      <w:pPr>
        <w:numPr>
          <w:ilvl w:val="0"/>
          <w:numId w:val="19"/>
        </w:numPr>
        <w:autoSpaceDE w:val="0"/>
        <w:autoSpaceDN w:val="0"/>
        <w:adjustRightInd w:val="0"/>
        <w:spacing w:after="232" w:line="240" w:lineRule="auto"/>
        <w:rPr>
          <w:rFonts w:cstheme="minorHAnsi"/>
          <w:color w:val="000000"/>
          <w:sz w:val="24"/>
          <w:szCs w:val="24"/>
        </w:rPr>
      </w:pPr>
      <w:r w:rsidRPr="000F20AB">
        <w:rPr>
          <w:rFonts w:cstheme="minorHAnsi"/>
          <w:color w:val="000000"/>
          <w:sz w:val="24"/>
          <w:szCs w:val="24"/>
        </w:rPr>
        <w:t xml:space="preserve">3.4. Some young carers carry out tasks for which they are physically ill equipped, which can impact on their overall health. Long-term caring responsibilities can also impact significantly on the mental health of young people, which like their physical health, can lead to poor attendance. </w:t>
      </w:r>
    </w:p>
    <w:p w14:paraId="7FE4832C" w14:textId="70525040" w:rsidR="000F20AB" w:rsidRPr="00A90792" w:rsidRDefault="000F20AB" w:rsidP="000F20AB">
      <w:pPr>
        <w:numPr>
          <w:ilvl w:val="0"/>
          <w:numId w:val="19"/>
        </w:numPr>
        <w:autoSpaceDE w:val="0"/>
        <w:autoSpaceDN w:val="0"/>
        <w:adjustRightInd w:val="0"/>
        <w:spacing w:after="232" w:line="240" w:lineRule="auto"/>
        <w:rPr>
          <w:rFonts w:cstheme="minorHAnsi"/>
          <w:color w:val="000000"/>
          <w:sz w:val="24"/>
          <w:szCs w:val="24"/>
        </w:rPr>
      </w:pPr>
      <w:r w:rsidRPr="000F20AB">
        <w:rPr>
          <w:rFonts w:cstheme="minorHAnsi"/>
          <w:color w:val="000000"/>
          <w:sz w:val="24"/>
          <w:szCs w:val="24"/>
        </w:rPr>
        <w:t xml:space="preserve">3.5. Financial support maybe available in line with Pupil Premium assessment </w:t>
      </w:r>
    </w:p>
    <w:p w14:paraId="20DDA0B6" w14:textId="716B2A86" w:rsidR="000F20AB" w:rsidRPr="000F20AB" w:rsidRDefault="000F20AB" w:rsidP="000F20AB">
      <w:pPr>
        <w:numPr>
          <w:ilvl w:val="0"/>
          <w:numId w:val="19"/>
        </w:numPr>
        <w:autoSpaceDE w:val="0"/>
        <w:autoSpaceDN w:val="0"/>
        <w:adjustRightInd w:val="0"/>
        <w:spacing w:after="232" w:line="240" w:lineRule="auto"/>
        <w:rPr>
          <w:rFonts w:cstheme="minorHAnsi"/>
          <w:color w:val="000000"/>
          <w:sz w:val="24"/>
          <w:szCs w:val="24"/>
        </w:rPr>
      </w:pPr>
      <w:r w:rsidRPr="00A90792">
        <w:rPr>
          <w:rFonts w:cstheme="minorHAnsi"/>
          <w:b/>
          <w:bCs/>
          <w:sz w:val="24"/>
          <w:szCs w:val="24"/>
        </w:rPr>
        <w:t>4. Identifying young carers</w:t>
      </w:r>
    </w:p>
    <w:p w14:paraId="6F999DC0" w14:textId="430955B0" w:rsidR="0044196E" w:rsidRPr="00A90792" w:rsidRDefault="000F20AB" w:rsidP="0044196E">
      <w:pPr>
        <w:pStyle w:val="Default"/>
        <w:rPr>
          <w:rFonts w:asciiTheme="minorHAnsi" w:hAnsiTheme="minorHAnsi" w:cstheme="minorHAnsi"/>
        </w:rPr>
      </w:pPr>
      <w:r w:rsidRPr="000F20AB">
        <w:rPr>
          <w:rFonts w:asciiTheme="minorHAnsi" w:hAnsiTheme="minorHAnsi" w:cstheme="minorHAnsi"/>
        </w:rPr>
        <w:t xml:space="preserve">4.1 During the enrolment process for </w:t>
      </w:r>
      <w:r w:rsidR="0044196E" w:rsidRPr="00A90792">
        <w:rPr>
          <w:rFonts w:asciiTheme="minorHAnsi" w:hAnsiTheme="minorHAnsi" w:cstheme="minorHAnsi"/>
        </w:rPr>
        <w:t>pupils</w:t>
      </w:r>
      <w:r w:rsidRPr="000F20AB">
        <w:rPr>
          <w:rFonts w:asciiTheme="minorHAnsi" w:hAnsiTheme="minorHAnsi" w:cstheme="minorHAnsi"/>
        </w:rPr>
        <w:t xml:space="preserve"> and in year transfers, </w:t>
      </w:r>
      <w:r w:rsidR="0044196E" w:rsidRPr="00A90792">
        <w:rPr>
          <w:rFonts w:asciiTheme="minorHAnsi" w:hAnsiTheme="minorHAnsi" w:cstheme="minorHAnsi"/>
        </w:rPr>
        <w:t xml:space="preserve">we will aim to clarify whether the pupil has caring responsibilities and identify whether the young carer has any additional needs to be supported.  </w:t>
      </w:r>
    </w:p>
    <w:p w14:paraId="58291BF9" w14:textId="3C2313E5" w:rsidR="0044196E" w:rsidRPr="00A90792" w:rsidRDefault="0044196E" w:rsidP="0044196E">
      <w:pPr>
        <w:pStyle w:val="Default"/>
        <w:rPr>
          <w:rFonts w:asciiTheme="minorHAnsi" w:hAnsiTheme="minorHAnsi" w:cstheme="minorHAnsi"/>
        </w:rPr>
      </w:pPr>
    </w:p>
    <w:p w14:paraId="28BF1C5F" w14:textId="38B650CD" w:rsidR="0044196E" w:rsidRPr="00A90792" w:rsidRDefault="0044196E" w:rsidP="0044196E">
      <w:pPr>
        <w:pStyle w:val="Default"/>
        <w:rPr>
          <w:rFonts w:asciiTheme="minorHAnsi" w:hAnsiTheme="minorHAnsi" w:cstheme="minorHAnsi"/>
        </w:rPr>
      </w:pPr>
      <w:r w:rsidRPr="00A90792">
        <w:rPr>
          <w:rFonts w:asciiTheme="minorHAnsi" w:hAnsiTheme="minorHAnsi" w:cstheme="minorHAnsi"/>
        </w:rPr>
        <w:t>4.2 Support is offered to families through our early interventions.  Consideration will be given to whether a pupil may be a young carer during discussions with parents and carers and support will be offered according to individual need.</w:t>
      </w:r>
    </w:p>
    <w:p w14:paraId="454689CF" w14:textId="77777777" w:rsidR="0044196E" w:rsidRPr="00A90792" w:rsidRDefault="0044196E" w:rsidP="0044196E">
      <w:pPr>
        <w:pStyle w:val="Default"/>
        <w:rPr>
          <w:rFonts w:asciiTheme="minorHAnsi" w:hAnsiTheme="minorHAnsi" w:cstheme="minorHAnsi"/>
        </w:rPr>
      </w:pPr>
    </w:p>
    <w:p w14:paraId="433190D4" w14:textId="77777777" w:rsidR="0044196E" w:rsidRPr="00A90792" w:rsidRDefault="000F20AB" w:rsidP="000F20AB">
      <w:pPr>
        <w:numPr>
          <w:ilvl w:val="0"/>
          <w:numId w:val="19"/>
        </w:numPr>
        <w:autoSpaceDE w:val="0"/>
        <w:autoSpaceDN w:val="0"/>
        <w:adjustRightInd w:val="0"/>
        <w:spacing w:after="232" w:line="240" w:lineRule="auto"/>
        <w:rPr>
          <w:rFonts w:cstheme="minorHAnsi"/>
          <w:color w:val="000000"/>
          <w:sz w:val="24"/>
          <w:szCs w:val="24"/>
        </w:rPr>
      </w:pPr>
      <w:r w:rsidRPr="000F20AB">
        <w:rPr>
          <w:rFonts w:cstheme="minorHAnsi"/>
          <w:color w:val="000000"/>
          <w:sz w:val="24"/>
          <w:szCs w:val="24"/>
        </w:rPr>
        <w:t>4.</w:t>
      </w:r>
      <w:r w:rsidR="0044196E" w:rsidRPr="00A90792">
        <w:rPr>
          <w:rFonts w:cstheme="minorHAnsi"/>
          <w:color w:val="000000"/>
          <w:sz w:val="24"/>
          <w:szCs w:val="24"/>
        </w:rPr>
        <w:t>3</w:t>
      </w:r>
      <w:r w:rsidRPr="000F20AB">
        <w:rPr>
          <w:rFonts w:cstheme="minorHAnsi"/>
          <w:color w:val="000000"/>
          <w:sz w:val="24"/>
          <w:szCs w:val="24"/>
        </w:rPr>
        <w:t>. Where appropriate, a young carer may be referred to the LA or other support agencies for a needs assessment.</w:t>
      </w:r>
      <w:r w:rsidR="0044196E" w:rsidRPr="00A90792">
        <w:rPr>
          <w:rFonts w:cstheme="minorHAnsi"/>
          <w:color w:val="000000"/>
          <w:sz w:val="24"/>
          <w:szCs w:val="24"/>
        </w:rPr>
        <w:t xml:space="preserve">  </w:t>
      </w:r>
    </w:p>
    <w:p w14:paraId="37B8A12E" w14:textId="506BD766" w:rsidR="000F20AB" w:rsidRPr="000F20AB" w:rsidRDefault="0044196E" w:rsidP="000F20AB">
      <w:pPr>
        <w:numPr>
          <w:ilvl w:val="0"/>
          <w:numId w:val="19"/>
        </w:numPr>
        <w:autoSpaceDE w:val="0"/>
        <w:autoSpaceDN w:val="0"/>
        <w:adjustRightInd w:val="0"/>
        <w:spacing w:after="232" w:line="240" w:lineRule="auto"/>
        <w:rPr>
          <w:rFonts w:cstheme="minorHAnsi"/>
          <w:color w:val="000000"/>
          <w:sz w:val="24"/>
          <w:szCs w:val="24"/>
        </w:rPr>
      </w:pPr>
      <w:r w:rsidRPr="00A90792">
        <w:rPr>
          <w:rFonts w:cstheme="minorHAnsi"/>
          <w:color w:val="000000"/>
          <w:sz w:val="24"/>
          <w:szCs w:val="24"/>
        </w:rPr>
        <w:t xml:space="preserve">4.4 We acknowledge that many of the local services support young carers from 5 years old or older.  This will not be a barrier to in-school support which will be offered and considered on an individual basis in-line with our mental health and relational policy.  </w:t>
      </w:r>
    </w:p>
    <w:p w14:paraId="410C358E" w14:textId="2EA3911D" w:rsidR="000F20AB" w:rsidRPr="000F20AB" w:rsidRDefault="000F20AB" w:rsidP="000F20AB">
      <w:pPr>
        <w:numPr>
          <w:ilvl w:val="0"/>
          <w:numId w:val="19"/>
        </w:numPr>
        <w:autoSpaceDE w:val="0"/>
        <w:autoSpaceDN w:val="0"/>
        <w:adjustRightInd w:val="0"/>
        <w:spacing w:after="0" w:line="240" w:lineRule="auto"/>
        <w:rPr>
          <w:rFonts w:cstheme="minorHAnsi"/>
          <w:color w:val="000000"/>
          <w:sz w:val="24"/>
          <w:szCs w:val="24"/>
        </w:rPr>
      </w:pPr>
      <w:r w:rsidRPr="000F20AB">
        <w:rPr>
          <w:rFonts w:cstheme="minorHAnsi"/>
          <w:color w:val="000000"/>
          <w:sz w:val="24"/>
          <w:szCs w:val="24"/>
        </w:rPr>
        <w:t>4.3. The Young carer lead will update information on Sims regularly to staff, filtering to Class charts where young carer information is accessible to all staff. Regular updates will be shared when necessary to all staff during I</w:t>
      </w:r>
      <w:r w:rsidR="0044196E" w:rsidRPr="00A90792">
        <w:rPr>
          <w:rFonts w:cstheme="minorHAnsi"/>
          <w:color w:val="000000"/>
          <w:sz w:val="24"/>
          <w:szCs w:val="24"/>
        </w:rPr>
        <w:t>NSET</w:t>
      </w:r>
      <w:r w:rsidRPr="000F20AB">
        <w:rPr>
          <w:rFonts w:cstheme="minorHAnsi"/>
          <w:color w:val="000000"/>
          <w:sz w:val="24"/>
          <w:szCs w:val="24"/>
        </w:rPr>
        <w:t xml:space="preserve"> or briefings. </w:t>
      </w:r>
    </w:p>
    <w:p w14:paraId="0C6F6C3E" w14:textId="77777777" w:rsidR="000F20AB" w:rsidRPr="000F20AB" w:rsidRDefault="000F20AB" w:rsidP="000F20AB">
      <w:pPr>
        <w:numPr>
          <w:ilvl w:val="0"/>
          <w:numId w:val="19"/>
        </w:numPr>
        <w:autoSpaceDE w:val="0"/>
        <w:autoSpaceDN w:val="0"/>
        <w:adjustRightInd w:val="0"/>
        <w:spacing w:after="0" w:line="240" w:lineRule="auto"/>
        <w:rPr>
          <w:rFonts w:cstheme="minorHAnsi"/>
          <w:color w:val="000000"/>
          <w:sz w:val="24"/>
          <w:szCs w:val="24"/>
        </w:rPr>
      </w:pPr>
    </w:p>
    <w:p w14:paraId="2867B845" w14:textId="4C540C2D" w:rsidR="0044196E" w:rsidRPr="0044196E" w:rsidRDefault="0044196E" w:rsidP="0044196E">
      <w:pPr>
        <w:autoSpaceDE w:val="0"/>
        <w:autoSpaceDN w:val="0"/>
        <w:adjustRightInd w:val="0"/>
        <w:spacing w:after="0" w:line="240" w:lineRule="auto"/>
        <w:rPr>
          <w:rFonts w:cstheme="minorHAnsi"/>
          <w:color w:val="000000"/>
          <w:sz w:val="24"/>
          <w:szCs w:val="24"/>
        </w:rPr>
      </w:pPr>
      <w:r w:rsidRPr="00A90792">
        <w:rPr>
          <w:rFonts w:cstheme="minorHAnsi"/>
          <w:b/>
          <w:bCs/>
          <w:color w:val="000000"/>
          <w:sz w:val="24"/>
          <w:szCs w:val="24"/>
        </w:rPr>
        <w:t xml:space="preserve">5. </w:t>
      </w:r>
      <w:r w:rsidRPr="0044196E">
        <w:rPr>
          <w:rFonts w:cstheme="minorHAnsi"/>
          <w:b/>
          <w:bCs/>
          <w:color w:val="000000"/>
          <w:sz w:val="24"/>
          <w:szCs w:val="24"/>
        </w:rPr>
        <w:t xml:space="preserve">Young carers </w:t>
      </w:r>
      <w:r w:rsidRPr="00A90792">
        <w:rPr>
          <w:rFonts w:cstheme="minorHAnsi"/>
          <w:b/>
          <w:bCs/>
          <w:color w:val="000000"/>
          <w:sz w:val="24"/>
          <w:szCs w:val="24"/>
        </w:rPr>
        <w:t>at our school</w:t>
      </w:r>
      <w:r w:rsidRPr="0044196E">
        <w:rPr>
          <w:rFonts w:cstheme="minorHAnsi"/>
          <w:b/>
          <w:bCs/>
          <w:color w:val="000000"/>
          <w:sz w:val="24"/>
          <w:szCs w:val="24"/>
        </w:rPr>
        <w:t xml:space="preserve"> </w:t>
      </w:r>
    </w:p>
    <w:p w14:paraId="437077B8" w14:textId="77777777" w:rsidR="0044196E" w:rsidRPr="00A90792" w:rsidRDefault="0044196E" w:rsidP="0044196E">
      <w:pPr>
        <w:autoSpaceDE w:val="0"/>
        <w:autoSpaceDN w:val="0"/>
        <w:adjustRightInd w:val="0"/>
        <w:spacing w:after="0" w:line="240" w:lineRule="auto"/>
        <w:rPr>
          <w:rFonts w:cstheme="minorHAnsi"/>
          <w:color w:val="000000"/>
          <w:sz w:val="24"/>
          <w:szCs w:val="24"/>
        </w:rPr>
      </w:pPr>
    </w:p>
    <w:p w14:paraId="5BBB7368" w14:textId="77777777" w:rsidR="0044196E" w:rsidRPr="00A90792" w:rsidRDefault="0044196E" w:rsidP="0044196E">
      <w:pPr>
        <w:autoSpaceDE w:val="0"/>
        <w:autoSpaceDN w:val="0"/>
        <w:adjustRightInd w:val="0"/>
        <w:spacing w:after="0" w:line="240" w:lineRule="auto"/>
        <w:rPr>
          <w:rFonts w:cstheme="minorHAnsi"/>
          <w:color w:val="000000"/>
          <w:sz w:val="24"/>
          <w:szCs w:val="24"/>
        </w:rPr>
      </w:pPr>
      <w:r w:rsidRPr="0044196E">
        <w:rPr>
          <w:rFonts w:cstheme="minorHAnsi"/>
          <w:color w:val="000000"/>
          <w:sz w:val="24"/>
          <w:szCs w:val="24"/>
        </w:rPr>
        <w:t xml:space="preserve">5.1. The young carer lead is the main point of </w:t>
      </w:r>
      <w:r w:rsidRPr="00A90792">
        <w:rPr>
          <w:rFonts w:cstheme="minorHAnsi"/>
          <w:color w:val="000000"/>
          <w:sz w:val="24"/>
          <w:szCs w:val="24"/>
        </w:rPr>
        <w:t>coordination</w:t>
      </w:r>
      <w:r w:rsidRPr="0044196E">
        <w:rPr>
          <w:rFonts w:cstheme="minorHAnsi"/>
          <w:color w:val="000000"/>
          <w:sz w:val="24"/>
          <w:szCs w:val="24"/>
        </w:rPr>
        <w:t xml:space="preserve"> for young carers </w:t>
      </w:r>
      <w:r w:rsidRPr="00A90792">
        <w:rPr>
          <w:rFonts w:cstheme="minorHAnsi"/>
          <w:color w:val="000000"/>
          <w:sz w:val="24"/>
          <w:szCs w:val="24"/>
        </w:rPr>
        <w:t xml:space="preserve">at </w:t>
      </w:r>
      <w:proofErr w:type="spellStart"/>
      <w:r w:rsidRPr="00A90792">
        <w:rPr>
          <w:rFonts w:cstheme="minorHAnsi"/>
          <w:color w:val="000000"/>
          <w:sz w:val="24"/>
          <w:szCs w:val="24"/>
        </w:rPr>
        <w:t>our</w:t>
      </w:r>
      <w:proofErr w:type="spellEnd"/>
      <w:r w:rsidRPr="00A90792">
        <w:rPr>
          <w:rFonts w:cstheme="minorHAnsi"/>
          <w:color w:val="000000"/>
          <w:sz w:val="24"/>
          <w:szCs w:val="24"/>
        </w:rPr>
        <w:t xml:space="preserve"> school</w:t>
      </w:r>
      <w:r w:rsidRPr="0044196E">
        <w:rPr>
          <w:rFonts w:cstheme="minorHAnsi"/>
          <w:color w:val="000000"/>
          <w:sz w:val="24"/>
          <w:szCs w:val="24"/>
        </w:rPr>
        <w:t>.</w:t>
      </w:r>
      <w:r w:rsidRPr="00A90792">
        <w:rPr>
          <w:rFonts w:cstheme="minorHAnsi"/>
          <w:color w:val="000000"/>
          <w:sz w:val="24"/>
          <w:szCs w:val="24"/>
        </w:rPr>
        <w:t xml:space="preserve">  At our school this is Mrs S Beardsley.  </w:t>
      </w:r>
    </w:p>
    <w:p w14:paraId="64F2F8D4" w14:textId="77777777" w:rsidR="0044196E" w:rsidRPr="00A90792" w:rsidRDefault="0044196E" w:rsidP="0044196E">
      <w:pPr>
        <w:autoSpaceDE w:val="0"/>
        <w:autoSpaceDN w:val="0"/>
        <w:adjustRightInd w:val="0"/>
        <w:spacing w:after="0" w:line="240" w:lineRule="auto"/>
        <w:rPr>
          <w:rFonts w:cstheme="minorHAnsi"/>
          <w:color w:val="000000"/>
          <w:sz w:val="24"/>
          <w:szCs w:val="24"/>
        </w:rPr>
      </w:pPr>
    </w:p>
    <w:p w14:paraId="2E1509F5" w14:textId="5840BDBF" w:rsidR="0044196E" w:rsidRPr="0044196E" w:rsidRDefault="0044196E" w:rsidP="0044196E">
      <w:pPr>
        <w:autoSpaceDE w:val="0"/>
        <w:autoSpaceDN w:val="0"/>
        <w:adjustRightInd w:val="0"/>
        <w:spacing w:after="0" w:line="240" w:lineRule="auto"/>
        <w:rPr>
          <w:rFonts w:cstheme="minorHAnsi"/>
          <w:color w:val="000000"/>
          <w:sz w:val="24"/>
          <w:szCs w:val="24"/>
        </w:rPr>
      </w:pPr>
      <w:r w:rsidRPr="00A90792">
        <w:rPr>
          <w:rFonts w:cstheme="minorHAnsi"/>
          <w:color w:val="000000"/>
          <w:sz w:val="24"/>
          <w:szCs w:val="24"/>
        </w:rPr>
        <w:t>T</w:t>
      </w:r>
      <w:r w:rsidRPr="0044196E">
        <w:rPr>
          <w:rFonts w:cstheme="minorHAnsi"/>
          <w:color w:val="000000"/>
          <w:sz w:val="24"/>
          <w:szCs w:val="24"/>
        </w:rPr>
        <w:t xml:space="preserve">his appointed person is responsible for: </w:t>
      </w:r>
    </w:p>
    <w:p w14:paraId="782BBC24" w14:textId="77777777" w:rsidR="0044196E" w:rsidRPr="0044196E" w:rsidRDefault="0044196E" w:rsidP="0044196E">
      <w:pPr>
        <w:pStyle w:val="Default"/>
        <w:numPr>
          <w:ilvl w:val="0"/>
          <w:numId w:val="18"/>
        </w:numPr>
        <w:ind w:left="765" w:hanging="360"/>
        <w:rPr>
          <w:rFonts w:asciiTheme="minorHAnsi" w:hAnsiTheme="minorHAnsi" w:cstheme="minorHAnsi"/>
        </w:rPr>
      </w:pPr>
      <w:r w:rsidRPr="0044196E">
        <w:rPr>
          <w:rFonts w:asciiTheme="minorHAnsi" w:hAnsiTheme="minorHAnsi" w:cstheme="minorHAnsi"/>
        </w:rPr>
        <w:t xml:space="preserve">Ensuring that young carers have the same access to a full education and career choices as their peers. </w:t>
      </w:r>
    </w:p>
    <w:p w14:paraId="10814630" w14:textId="77777777" w:rsidR="0044196E" w:rsidRPr="00A90792" w:rsidRDefault="0044196E" w:rsidP="0044196E">
      <w:pPr>
        <w:pStyle w:val="Default"/>
        <w:numPr>
          <w:ilvl w:val="0"/>
          <w:numId w:val="18"/>
        </w:numPr>
        <w:ind w:left="765" w:hanging="360"/>
        <w:rPr>
          <w:rFonts w:asciiTheme="minorHAnsi" w:hAnsiTheme="minorHAnsi" w:cstheme="minorHAnsi"/>
        </w:rPr>
      </w:pPr>
      <w:r w:rsidRPr="0044196E">
        <w:rPr>
          <w:rFonts w:asciiTheme="minorHAnsi" w:hAnsiTheme="minorHAnsi" w:cstheme="minorHAnsi"/>
        </w:rPr>
        <w:t xml:space="preserve">Promoting and coordinating the support young carers need. </w:t>
      </w:r>
    </w:p>
    <w:p w14:paraId="5FF92EA5" w14:textId="77777777" w:rsidR="0044196E" w:rsidRPr="00A90792" w:rsidRDefault="0044196E" w:rsidP="0044196E">
      <w:pPr>
        <w:pStyle w:val="Default"/>
        <w:numPr>
          <w:ilvl w:val="0"/>
          <w:numId w:val="18"/>
        </w:numPr>
        <w:ind w:left="765" w:hanging="360"/>
        <w:rPr>
          <w:rFonts w:asciiTheme="minorHAnsi" w:hAnsiTheme="minorHAnsi" w:cstheme="minorHAnsi"/>
        </w:rPr>
      </w:pPr>
      <w:r w:rsidRPr="0044196E">
        <w:rPr>
          <w:rFonts w:asciiTheme="minorHAnsi" w:hAnsiTheme="minorHAnsi" w:cstheme="minorHAnsi"/>
        </w:rPr>
        <w:t xml:space="preserve">Liaising with other agencies as appropriate, including adult services. </w:t>
      </w:r>
    </w:p>
    <w:p w14:paraId="1919DD4B" w14:textId="77777777" w:rsidR="0044196E" w:rsidRPr="00A90792" w:rsidRDefault="0044196E" w:rsidP="0044196E">
      <w:pPr>
        <w:pStyle w:val="Default"/>
        <w:rPr>
          <w:rFonts w:asciiTheme="minorHAnsi" w:hAnsiTheme="minorHAnsi" w:cstheme="minorHAnsi"/>
        </w:rPr>
      </w:pPr>
    </w:p>
    <w:p w14:paraId="50F68690" w14:textId="77777777" w:rsidR="0044196E" w:rsidRPr="00A90792" w:rsidRDefault="0044196E" w:rsidP="0044196E">
      <w:pPr>
        <w:pStyle w:val="Default"/>
        <w:rPr>
          <w:rFonts w:asciiTheme="minorHAnsi" w:hAnsiTheme="minorHAnsi" w:cstheme="minorHAnsi"/>
        </w:rPr>
      </w:pPr>
      <w:r w:rsidRPr="00A90792">
        <w:rPr>
          <w:rFonts w:asciiTheme="minorHAnsi" w:hAnsiTheme="minorHAnsi" w:cstheme="minorHAnsi"/>
        </w:rPr>
        <w:t xml:space="preserve">5.2 </w:t>
      </w:r>
      <w:r w:rsidRPr="0044196E">
        <w:rPr>
          <w:rFonts w:asciiTheme="minorHAnsi" w:hAnsiTheme="minorHAnsi" w:cstheme="minorHAnsi"/>
        </w:rPr>
        <w:t xml:space="preserve">It is important that staff members can effectively identify young carers and that young carers feel that they can ask for help </w:t>
      </w:r>
    </w:p>
    <w:p w14:paraId="20ECC441" w14:textId="77777777" w:rsidR="0044196E" w:rsidRPr="00A90792" w:rsidRDefault="0044196E" w:rsidP="0044196E">
      <w:pPr>
        <w:pStyle w:val="Default"/>
        <w:rPr>
          <w:rFonts w:asciiTheme="minorHAnsi" w:hAnsiTheme="minorHAnsi" w:cstheme="minorHAnsi"/>
        </w:rPr>
      </w:pPr>
    </w:p>
    <w:p w14:paraId="1C60CC93" w14:textId="77777777" w:rsidR="0044196E" w:rsidRPr="00A90792" w:rsidRDefault="0044196E" w:rsidP="0044196E">
      <w:pPr>
        <w:pStyle w:val="Default"/>
        <w:rPr>
          <w:rFonts w:asciiTheme="minorHAnsi" w:hAnsiTheme="minorHAnsi" w:cstheme="minorHAnsi"/>
        </w:rPr>
      </w:pPr>
      <w:r w:rsidRPr="00A90792">
        <w:rPr>
          <w:rFonts w:asciiTheme="minorHAnsi" w:hAnsiTheme="minorHAnsi" w:cstheme="minorHAnsi"/>
        </w:rPr>
        <w:t xml:space="preserve">5.3 </w:t>
      </w:r>
      <w:r w:rsidRPr="0044196E">
        <w:rPr>
          <w:rFonts w:asciiTheme="minorHAnsi" w:hAnsiTheme="minorHAnsi" w:cstheme="minorHAnsi"/>
        </w:rPr>
        <w:t xml:space="preserve">In order to ensure that the young Carer Lead understand the issues faced by young carers, CPD training and ongoing professional development about the matter is provided for </w:t>
      </w:r>
      <w:r w:rsidRPr="00A90792">
        <w:rPr>
          <w:rFonts w:asciiTheme="minorHAnsi" w:hAnsiTheme="minorHAnsi" w:cstheme="minorHAnsi"/>
        </w:rPr>
        <w:t>staff.</w:t>
      </w:r>
      <w:r w:rsidRPr="0044196E">
        <w:rPr>
          <w:rFonts w:asciiTheme="minorHAnsi" w:hAnsiTheme="minorHAnsi" w:cstheme="minorHAnsi"/>
        </w:rPr>
        <w:t xml:space="preserve"> </w:t>
      </w:r>
    </w:p>
    <w:p w14:paraId="143D424C" w14:textId="77777777" w:rsidR="0044196E" w:rsidRPr="00A90792" w:rsidRDefault="0044196E" w:rsidP="0044196E">
      <w:pPr>
        <w:pStyle w:val="Default"/>
        <w:rPr>
          <w:rFonts w:asciiTheme="minorHAnsi" w:hAnsiTheme="minorHAnsi" w:cstheme="minorHAnsi"/>
        </w:rPr>
      </w:pPr>
    </w:p>
    <w:p w14:paraId="52EDA65E" w14:textId="15CC112B" w:rsidR="0044196E" w:rsidRPr="00A90792" w:rsidRDefault="0044196E" w:rsidP="0044196E">
      <w:pPr>
        <w:pStyle w:val="Default"/>
        <w:rPr>
          <w:rFonts w:asciiTheme="minorHAnsi" w:hAnsiTheme="minorHAnsi" w:cstheme="minorHAnsi"/>
        </w:rPr>
      </w:pPr>
      <w:r w:rsidRPr="00A90792">
        <w:rPr>
          <w:rFonts w:asciiTheme="minorHAnsi" w:hAnsiTheme="minorHAnsi" w:cstheme="minorHAnsi"/>
        </w:rPr>
        <w:t>5.4 Our school</w:t>
      </w:r>
      <w:r w:rsidRPr="0044196E">
        <w:rPr>
          <w:rFonts w:asciiTheme="minorHAnsi" w:hAnsiTheme="minorHAnsi" w:cstheme="minorHAnsi"/>
        </w:rPr>
        <w:t xml:space="preserve"> aims to create a welcoming and friendly environment for all pupils, in which young carers feel comfortable to discuss their situation. </w:t>
      </w:r>
    </w:p>
    <w:p w14:paraId="50BB6C65" w14:textId="77777777" w:rsidR="0044196E" w:rsidRPr="0044196E" w:rsidRDefault="0044196E" w:rsidP="0044196E">
      <w:pPr>
        <w:pStyle w:val="Default"/>
        <w:rPr>
          <w:rFonts w:asciiTheme="minorHAnsi" w:hAnsiTheme="minorHAnsi" w:cstheme="minorHAnsi"/>
        </w:rPr>
      </w:pPr>
    </w:p>
    <w:p w14:paraId="02143945" w14:textId="12C95135" w:rsidR="0044196E" w:rsidRPr="0044196E" w:rsidRDefault="0044196E" w:rsidP="0044196E">
      <w:pPr>
        <w:autoSpaceDE w:val="0"/>
        <w:autoSpaceDN w:val="0"/>
        <w:adjustRightInd w:val="0"/>
        <w:spacing w:after="233" w:line="240" w:lineRule="auto"/>
        <w:rPr>
          <w:rFonts w:cstheme="minorHAnsi"/>
          <w:color w:val="000000"/>
          <w:sz w:val="24"/>
          <w:szCs w:val="24"/>
        </w:rPr>
      </w:pPr>
      <w:r w:rsidRPr="00A90792">
        <w:rPr>
          <w:rFonts w:cstheme="minorHAnsi"/>
          <w:color w:val="000000"/>
          <w:sz w:val="24"/>
          <w:szCs w:val="24"/>
        </w:rPr>
        <w:t>5.5 We</w:t>
      </w:r>
      <w:r w:rsidRPr="0044196E">
        <w:rPr>
          <w:rFonts w:cstheme="minorHAnsi"/>
          <w:color w:val="000000"/>
          <w:sz w:val="24"/>
          <w:szCs w:val="24"/>
        </w:rPr>
        <w:t xml:space="preserve"> will signpost information, ensuring that all pupils are aware of this information. </w:t>
      </w:r>
    </w:p>
    <w:p w14:paraId="76EBF268" w14:textId="20C82F76" w:rsidR="0044196E" w:rsidRPr="0044196E" w:rsidRDefault="0044196E" w:rsidP="0044196E">
      <w:pPr>
        <w:autoSpaceDE w:val="0"/>
        <w:autoSpaceDN w:val="0"/>
        <w:adjustRightInd w:val="0"/>
        <w:spacing w:after="233" w:line="240" w:lineRule="auto"/>
        <w:rPr>
          <w:rFonts w:cstheme="minorHAnsi"/>
          <w:color w:val="000000"/>
          <w:sz w:val="24"/>
          <w:szCs w:val="24"/>
        </w:rPr>
      </w:pPr>
      <w:r w:rsidRPr="00A90792">
        <w:rPr>
          <w:rFonts w:cstheme="minorHAnsi"/>
          <w:color w:val="000000"/>
          <w:sz w:val="24"/>
          <w:szCs w:val="24"/>
        </w:rPr>
        <w:lastRenderedPageBreak/>
        <w:t xml:space="preserve">5.6 </w:t>
      </w:r>
      <w:r w:rsidRPr="0044196E">
        <w:rPr>
          <w:rFonts w:cstheme="minorHAnsi"/>
          <w:color w:val="000000"/>
          <w:sz w:val="24"/>
          <w:szCs w:val="24"/>
        </w:rPr>
        <w:t xml:space="preserve">Staff members will not discuss a young carer’s personal situation and related arrangements in front of their peers. </w:t>
      </w:r>
    </w:p>
    <w:p w14:paraId="54BF73C5" w14:textId="5170A01B" w:rsidR="0044196E" w:rsidRPr="0044196E" w:rsidRDefault="0044196E" w:rsidP="0044196E">
      <w:pPr>
        <w:autoSpaceDE w:val="0"/>
        <w:autoSpaceDN w:val="0"/>
        <w:adjustRightInd w:val="0"/>
        <w:spacing w:after="0" w:line="240" w:lineRule="auto"/>
        <w:rPr>
          <w:rFonts w:cstheme="minorHAnsi"/>
          <w:color w:val="000000"/>
          <w:sz w:val="24"/>
          <w:szCs w:val="24"/>
        </w:rPr>
      </w:pPr>
      <w:r w:rsidRPr="00A90792">
        <w:rPr>
          <w:rFonts w:cstheme="minorHAnsi"/>
          <w:color w:val="000000"/>
          <w:sz w:val="24"/>
          <w:szCs w:val="24"/>
        </w:rPr>
        <w:t xml:space="preserve">5.7 </w:t>
      </w:r>
      <w:r w:rsidRPr="0044196E">
        <w:rPr>
          <w:rFonts w:cstheme="minorHAnsi"/>
          <w:color w:val="000000"/>
          <w:sz w:val="24"/>
          <w:szCs w:val="24"/>
        </w:rPr>
        <w:t xml:space="preserve">The academy will follow safeguarding procedures and child protection procedures regarding any pupil who they believe to be at risk of significant harm due to inappropriate levels of caring. </w:t>
      </w:r>
    </w:p>
    <w:p w14:paraId="73DBA98D" w14:textId="77777777" w:rsidR="0044196E" w:rsidRPr="0044196E" w:rsidRDefault="0044196E" w:rsidP="0044196E">
      <w:pPr>
        <w:numPr>
          <w:ilvl w:val="1"/>
          <w:numId w:val="22"/>
        </w:numPr>
        <w:autoSpaceDE w:val="0"/>
        <w:autoSpaceDN w:val="0"/>
        <w:adjustRightInd w:val="0"/>
        <w:spacing w:after="0" w:line="240" w:lineRule="auto"/>
        <w:rPr>
          <w:rFonts w:cstheme="minorHAnsi"/>
          <w:color w:val="000000"/>
          <w:sz w:val="24"/>
          <w:szCs w:val="24"/>
        </w:rPr>
      </w:pPr>
    </w:p>
    <w:p w14:paraId="4D048A78" w14:textId="4F63E6A0" w:rsidR="0044196E" w:rsidRPr="00A90792" w:rsidRDefault="0044196E" w:rsidP="0044196E">
      <w:pPr>
        <w:autoSpaceDE w:val="0"/>
        <w:autoSpaceDN w:val="0"/>
        <w:adjustRightInd w:val="0"/>
        <w:spacing w:after="0" w:line="240" w:lineRule="auto"/>
        <w:rPr>
          <w:rFonts w:cstheme="minorHAnsi"/>
          <w:b/>
          <w:bCs/>
          <w:color w:val="000000"/>
          <w:sz w:val="24"/>
          <w:szCs w:val="24"/>
        </w:rPr>
      </w:pPr>
      <w:r w:rsidRPr="0044196E">
        <w:rPr>
          <w:rFonts w:cstheme="minorHAnsi"/>
          <w:b/>
          <w:bCs/>
          <w:color w:val="000000"/>
          <w:sz w:val="24"/>
          <w:szCs w:val="24"/>
        </w:rPr>
        <w:t xml:space="preserve">6. Providing support </w:t>
      </w:r>
    </w:p>
    <w:p w14:paraId="46935E84" w14:textId="77777777" w:rsidR="0044196E" w:rsidRPr="0044196E" w:rsidRDefault="0044196E" w:rsidP="0044196E">
      <w:pPr>
        <w:autoSpaceDE w:val="0"/>
        <w:autoSpaceDN w:val="0"/>
        <w:adjustRightInd w:val="0"/>
        <w:spacing w:after="0" w:line="240" w:lineRule="auto"/>
        <w:rPr>
          <w:rFonts w:cstheme="minorHAnsi"/>
          <w:color w:val="000000"/>
          <w:sz w:val="24"/>
          <w:szCs w:val="24"/>
        </w:rPr>
      </w:pPr>
    </w:p>
    <w:p w14:paraId="42410E5C" w14:textId="2C5D7EF9" w:rsidR="0044196E" w:rsidRPr="00A90792" w:rsidRDefault="0044196E" w:rsidP="0044196E">
      <w:pPr>
        <w:autoSpaceDE w:val="0"/>
        <w:autoSpaceDN w:val="0"/>
        <w:adjustRightInd w:val="0"/>
        <w:spacing w:after="0" w:line="240" w:lineRule="auto"/>
        <w:rPr>
          <w:rFonts w:cstheme="minorHAnsi"/>
          <w:color w:val="000000"/>
          <w:sz w:val="24"/>
          <w:szCs w:val="24"/>
        </w:rPr>
      </w:pPr>
      <w:r w:rsidRPr="0044196E">
        <w:rPr>
          <w:rFonts w:cstheme="minorHAnsi"/>
          <w:color w:val="000000"/>
          <w:sz w:val="24"/>
          <w:szCs w:val="24"/>
        </w:rPr>
        <w:t xml:space="preserve">6.1. The young carer lead will </w:t>
      </w:r>
      <w:r w:rsidR="00A90792" w:rsidRPr="00A90792">
        <w:rPr>
          <w:rFonts w:cstheme="minorHAnsi"/>
          <w:color w:val="000000"/>
          <w:sz w:val="24"/>
          <w:szCs w:val="24"/>
        </w:rPr>
        <w:t>oversee provision for</w:t>
      </w:r>
      <w:r w:rsidRPr="0044196E">
        <w:rPr>
          <w:rFonts w:cstheme="minorHAnsi"/>
          <w:color w:val="000000"/>
          <w:sz w:val="24"/>
          <w:szCs w:val="24"/>
        </w:rPr>
        <w:t xml:space="preserve"> young carers on a regular basis and will liaise with teachers regarding difficulties, attendance and deadlines. </w:t>
      </w:r>
    </w:p>
    <w:p w14:paraId="19DCE9C8" w14:textId="77777777" w:rsidR="00A90792" w:rsidRPr="0044196E" w:rsidRDefault="00A90792" w:rsidP="0044196E">
      <w:pPr>
        <w:autoSpaceDE w:val="0"/>
        <w:autoSpaceDN w:val="0"/>
        <w:adjustRightInd w:val="0"/>
        <w:spacing w:after="0" w:line="240" w:lineRule="auto"/>
        <w:rPr>
          <w:rFonts w:cstheme="minorHAnsi"/>
          <w:color w:val="000000"/>
          <w:sz w:val="24"/>
          <w:szCs w:val="24"/>
        </w:rPr>
      </w:pPr>
    </w:p>
    <w:p w14:paraId="54D0C76C" w14:textId="4B015088" w:rsidR="0044196E" w:rsidRPr="00A90792" w:rsidRDefault="0044196E" w:rsidP="0044196E">
      <w:pPr>
        <w:autoSpaceDE w:val="0"/>
        <w:autoSpaceDN w:val="0"/>
        <w:adjustRightInd w:val="0"/>
        <w:spacing w:after="0" w:line="240" w:lineRule="auto"/>
        <w:rPr>
          <w:rFonts w:cstheme="minorHAnsi"/>
          <w:color w:val="000000"/>
          <w:sz w:val="24"/>
          <w:szCs w:val="24"/>
        </w:rPr>
      </w:pPr>
      <w:r w:rsidRPr="0044196E">
        <w:rPr>
          <w:rFonts w:cstheme="minorHAnsi"/>
          <w:color w:val="000000"/>
          <w:sz w:val="24"/>
          <w:szCs w:val="24"/>
        </w:rPr>
        <w:t xml:space="preserve">6.2. The young carer lead will ensure that existing individual pupil plans recognise the pupil’s specific needs as a young carer. Signpost where necessary to outside agencies. </w:t>
      </w:r>
    </w:p>
    <w:p w14:paraId="0C7B5810" w14:textId="77777777" w:rsidR="00A90792" w:rsidRPr="0044196E" w:rsidRDefault="00A90792" w:rsidP="0044196E">
      <w:pPr>
        <w:autoSpaceDE w:val="0"/>
        <w:autoSpaceDN w:val="0"/>
        <w:adjustRightInd w:val="0"/>
        <w:spacing w:after="0" w:line="240" w:lineRule="auto"/>
        <w:rPr>
          <w:rFonts w:cstheme="minorHAnsi"/>
          <w:color w:val="000000"/>
          <w:sz w:val="24"/>
          <w:szCs w:val="24"/>
        </w:rPr>
      </w:pPr>
    </w:p>
    <w:p w14:paraId="01BBEC7F" w14:textId="72EE0B71" w:rsidR="000F20AB" w:rsidRPr="00A90792" w:rsidRDefault="0044196E" w:rsidP="0044196E">
      <w:pPr>
        <w:pStyle w:val="Default"/>
        <w:rPr>
          <w:rFonts w:asciiTheme="minorHAnsi" w:hAnsiTheme="minorHAnsi" w:cstheme="minorHAnsi"/>
        </w:rPr>
      </w:pPr>
      <w:r w:rsidRPr="00A90792">
        <w:rPr>
          <w:rFonts w:asciiTheme="minorHAnsi" w:hAnsiTheme="minorHAnsi" w:cstheme="minorHAnsi"/>
        </w:rPr>
        <w:t>6.3. Young carers where supported maybe at a reasonable time have access to a telephone, allowing them to call home with the intention of reducing any worry they may have about a family member, or facilities will be put in place to meet the needs of the young carers.</w:t>
      </w:r>
    </w:p>
    <w:p w14:paraId="3139DFA5" w14:textId="14457E82" w:rsidR="00A90792" w:rsidRPr="00A90792" w:rsidRDefault="00A90792" w:rsidP="0044196E">
      <w:pPr>
        <w:pStyle w:val="Default"/>
        <w:rPr>
          <w:rFonts w:asciiTheme="minorHAnsi" w:hAnsiTheme="minorHAnsi" w:cstheme="minorHAnsi"/>
        </w:rPr>
      </w:pPr>
    </w:p>
    <w:p w14:paraId="7983291A" w14:textId="77777777" w:rsidR="00A90792" w:rsidRPr="00A90792" w:rsidRDefault="00A90792" w:rsidP="00A90792">
      <w:pPr>
        <w:autoSpaceDE w:val="0"/>
        <w:autoSpaceDN w:val="0"/>
        <w:adjustRightInd w:val="0"/>
        <w:spacing w:after="0" w:line="240" w:lineRule="auto"/>
        <w:rPr>
          <w:rFonts w:cstheme="minorHAnsi"/>
          <w:color w:val="000000"/>
          <w:sz w:val="24"/>
          <w:szCs w:val="24"/>
        </w:rPr>
      </w:pPr>
      <w:r w:rsidRPr="00A90792">
        <w:rPr>
          <w:rFonts w:cstheme="minorHAnsi"/>
          <w:color w:val="000000"/>
          <w:sz w:val="24"/>
          <w:szCs w:val="24"/>
        </w:rPr>
        <w:t>6.5. Where appropriate on a case by case basis young carers will be supported with certain aspects of behaviour and education such as homework</w:t>
      </w:r>
      <w:r w:rsidRPr="00A90792">
        <w:rPr>
          <w:rFonts w:cstheme="minorHAnsi"/>
          <w:color w:val="000000"/>
          <w:sz w:val="24"/>
          <w:szCs w:val="24"/>
        </w:rPr>
        <w:t xml:space="preserve"> and after school clubs.</w:t>
      </w:r>
    </w:p>
    <w:p w14:paraId="20C60FBC" w14:textId="0C5A267C" w:rsidR="00A90792" w:rsidRPr="00A90792" w:rsidRDefault="00A90792" w:rsidP="00A90792">
      <w:pPr>
        <w:autoSpaceDE w:val="0"/>
        <w:autoSpaceDN w:val="0"/>
        <w:adjustRightInd w:val="0"/>
        <w:spacing w:after="0" w:line="240" w:lineRule="auto"/>
        <w:rPr>
          <w:rFonts w:cstheme="minorHAnsi"/>
          <w:color w:val="000000"/>
          <w:sz w:val="24"/>
          <w:szCs w:val="24"/>
        </w:rPr>
      </w:pPr>
      <w:r w:rsidRPr="00A90792">
        <w:rPr>
          <w:rFonts w:cstheme="minorHAnsi"/>
          <w:color w:val="000000"/>
          <w:sz w:val="24"/>
          <w:szCs w:val="24"/>
        </w:rPr>
        <w:t xml:space="preserve"> </w:t>
      </w:r>
    </w:p>
    <w:p w14:paraId="695668B9" w14:textId="55D2CD6B" w:rsidR="00A90792" w:rsidRPr="00A90792" w:rsidRDefault="00A90792" w:rsidP="00A90792">
      <w:pPr>
        <w:autoSpaceDE w:val="0"/>
        <w:autoSpaceDN w:val="0"/>
        <w:adjustRightInd w:val="0"/>
        <w:spacing w:after="0" w:line="240" w:lineRule="auto"/>
        <w:rPr>
          <w:rFonts w:cstheme="minorHAnsi"/>
          <w:b/>
          <w:bCs/>
          <w:color w:val="000000"/>
          <w:sz w:val="24"/>
          <w:szCs w:val="24"/>
        </w:rPr>
      </w:pPr>
      <w:r w:rsidRPr="00A90792">
        <w:rPr>
          <w:rFonts w:cstheme="minorHAnsi"/>
          <w:b/>
          <w:bCs/>
          <w:color w:val="000000"/>
          <w:sz w:val="24"/>
          <w:szCs w:val="24"/>
        </w:rPr>
        <w:t xml:space="preserve">7. Monitoring and review </w:t>
      </w:r>
    </w:p>
    <w:p w14:paraId="131F55A5" w14:textId="77777777" w:rsidR="00A90792" w:rsidRPr="00A90792" w:rsidRDefault="00A90792" w:rsidP="00A90792">
      <w:pPr>
        <w:autoSpaceDE w:val="0"/>
        <w:autoSpaceDN w:val="0"/>
        <w:adjustRightInd w:val="0"/>
        <w:spacing w:after="0" w:line="240" w:lineRule="auto"/>
        <w:rPr>
          <w:rFonts w:cstheme="minorHAnsi"/>
          <w:color w:val="000000"/>
          <w:sz w:val="24"/>
          <w:szCs w:val="24"/>
        </w:rPr>
      </w:pPr>
    </w:p>
    <w:p w14:paraId="32FC81B6" w14:textId="7DC45EDF" w:rsidR="00A90792" w:rsidRDefault="00A90792" w:rsidP="00A90792">
      <w:pPr>
        <w:autoSpaceDE w:val="0"/>
        <w:autoSpaceDN w:val="0"/>
        <w:adjustRightInd w:val="0"/>
        <w:spacing w:after="0" w:line="240" w:lineRule="auto"/>
        <w:rPr>
          <w:rFonts w:cstheme="minorHAnsi"/>
          <w:color w:val="000000"/>
          <w:sz w:val="24"/>
          <w:szCs w:val="24"/>
        </w:rPr>
      </w:pPr>
      <w:r w:rsidRPr="00A90792">
        <w:rPr>
          <w:rFonts w:cstheme="minorHAnsi"/>
          <w:color w:val="000000"/>
          <w:sz w:val="24"/>
          <w:szCs w:val="24"/>
        </w:rPr>
        <w:t xml:space="preserve">7.1. The </w:t>
      </w:r>
      <w:r w:rsidRPr="00A90792">
        <w:rPr>
          <w:rFonts w:cstheme="minorHAnsi"/>
          <w:color w:val="000000"/>
          <w:sz w:val="24"/>
          <w:szCs w:val="24"/>
        </w:rPr>
        <w:t>Governing body</w:t>
      </w:r>
      <w:r w:rsidRPr="00A90792">
        <w:rPr>
          <w:rFonts w:cstheme="minorHAnsi"/>
          <w:color w:val="000000"/>
          <w:sz w:val="24"/>
          <w:szCs w:val="24"/>
        </w:rPr>
        <w:t xml:space="preserve"> will continually monitor and review practice</w:t>
      </w:r>
      <w:r w:rsidRPr="00A90792">
        <w:rPr>
          <w:rFonts w:cstheme="minorHAnsi"/>
          <w:color w:val="000000"/>
          <w:sz w:val="24"/>
          <w:szCs w:val="24"/>
        </w:rPr>
        <w:t xml:space="preserve"> through the termly Headteachers Report to Governors</w:t>
      </w:r>
      <w:r w:rsidRPr="00A90792">
        <w:rPr>
          <w:rFonts w:cstheme="minorHAnsi"/>
          <w:color w:val="000000"/>
          <w:sz w:val="24"/>
          <w:szCs w:val="24"/>
        </w:rPr>
        <w:t xml:space="preserve"> to ensure this policy is implemented correctly. </w:t>
      </w:r>
    </w:p>
    <w:p w14:paraId="71789050" w14:textId="39453E48" w:rsidR="00A90792" w:rsidRDefault="00A90792" w:rsidP="00A90792">
      <w:pPr>
        <w:autoSpaceDE w:val="0"/>
        <w:autoSpaceDN w:val="0"/>
        <w:adjustRightInd w:val="0"/>
        <w:spacing w:after="0" w:line="240" w:lineRule="auto"/>
        <w:rPr>
          <w:rFonts w:cstheme="minorHAnsi"/>
          <w:color w:val="000000"/>
          <w:sz w:val="24"/>
          <w:szCs w:val="24"/>
        </w:rPr>
      </w:pPr>
    </w:p>
    <w:p w14:paraId="30731551" w14:textId="69DB7810" w:rsidR="00A90792" w:rsidRPr="00A90792" w:rsidRDefault="00A90792" w:rsidP="00A90792">
      <w:pPr>
        <w:autoSpaceDE w:val="0"/>
        <w:autoSpaceDN w:val="0"/>
        <w:adjustRightInd w:val="0"/>
        <w:spacing w:after="0" w:line="240" w:lineRule="auto"/>
        <w:rPr>
          <w:rFonts w:cstheme="minorHAnsi"/>
          <w:b/>
          <w:bCs/>
          <w:color w:val="000000"/>
          <w:sz w:val="24"/>
          <w:szCs w:val="24"/>
        </w:rPr>
      </w:pPr>
    </w:p>
    <w:p w14:paraId="4592BF1E" w14:textId="77777777" w:rsidR="00A90792" w:rsidRPr="00A90792" w:rsidRDefault="00A90792" w:rsidP="00A90792">
      <w:pPr>
        <w:autoSpaceDE w:val="0"/>
        <w:autoSpaceDN w:val="0"/>
        <w:adjustRightInd w:val="0"/>
        <w:spacing w:after="0" w:line="240" w:lineRule="auto"/>
        <w:rPr>
          <w:rFonts w:cstheme="minorHAnsi"/>
          <w:color w:val="000000"/>
          <w:sz w:val="24"/>
          <w:szCs w:val="24"/>
        </w:rPr>
      </w:pPr>
    </w:p>
    <w:p w14:paraId="03399DFB" w14:textId="23F1C7C5" w:rsidR="00AB518F" w:rsidRPr="00A90792" w:rsidRDefault="00AB518F">
      <w:pPr>
        <w:rPr>
          <w:rFonts w:cstheme="minorHAnsi"/>
          <w:sz w:val="24"/>
          <w:szCs w:val="24"/>
        </w:rPr>
      </w:pPr>
    </w:p>
    <w:sectPr w:rsidR="00AB518F" w:rsidRPr="00A90792" w:rsidSect="000F20A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77A159"/>
    <w:multiLevelType w:val="hybridMultilevel"/>
    <w:tmpl w:val="83848DD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BB5DE0"/>
    <w:multiLevelType w:val="multilevel"/>
    <w:tmpl w:val="17D81AE4"/>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0DFC360D"/>
    <w:multiLevelType w:val="hybridMultilevel"/>
    <w:tmpl w:val="9936317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FC76A97"/>
    <w:multiLevelType w:val="hybridMultilevel"/>
    <w:tmpl w:val="DAD6FB7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12D1F4C"/>
    <w:multiLevelType w:val="hybridMultilevel"/>
    <w:tmpl w:val="548CD4EC"/>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162F4F88"/>
    <w:multiLevelType w:val="hybridMultilevel"/>
    <w:tmpl w:val="CF50D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460D155B"/>
    <w:multiLevelType w:val="hybridMultilevel"/>
    <w:tmpl w:val="A72CD97C"/>
    <w:lvl w:ilvl="0" w:tplc="08090001">
      <w:start w:val="1"/>
      <w:numFmt w:val="bullet"/>
      <w:lvlText w:val=""/>
      <w:lvlJc w:val="left"/>
      <w:pPr>
        <w:ind w:left="720" w:hanging="360"/>
      </w:pPr>
      <w:rPr>
        <w:rFonts w:ascii="Symbol" w:hAnsi="Symbol" w:hint="default"/>
      </w:rPr>
    </w:lvl>
    <w:lvl w:ilvl="1" w:tplc="C616EDE4">
      <w:start w:val="1"/>
      <w:numFmt w:val="lowerLetter"/>
      <w:lvlText w:val="%2)"/>
      <w:lvlJc w:val="left"/>
      <w:pPr>
        <w:ind w:left="1080" w:hanging="360"/>
      </w:pPr>
    </w:lvl>
    <w:lvl w:ilvl="2" w:tplc="CB7CC7A4">
      <w:start w:val="1"/>
      <w:numFmt w:val="lowerRoman"/>
      <w:lvlText w:val="%3)"/>
      <w:lvlJc w:val="left"/>
      <w:pPr>
        <w:ind w:left="1440" w:hanging="360"/>
      </w:pPr>
    </w:lvl>
    <w:lvl w:ilvl="3" w:tplc="6FF8ECBC">
      <w:start w:val="1"/>
      <w:numFmt w:val="decimal"/>
      <w:lvlText w:val="(%4)"/>
      <w:lvlJc w:val="left"/>
      <w:pPr>
        <w:ind w:left="1800" w:hanging="360"/>
      </w:pPr>
    </w:lvl>
    <w:lvl w:ilvl="4" w:tplc="798C67B2">
      <w:start w:val="1"/>
      <w:numFmt w:val="lowerLetter"/>
      <w:lvlText w:val="(%5)"/>
      <w:lvlJc w:val="left"/>
      <w:pPr>
        <w:ind w:left="2160" w:hanging="360"/>
      </w:pPr>
    </w:lvl>
    <w:lvl w:ilvl="5" w:tplc="8CCE2458">
      <w:start w:val="1"/>
      <w:numFmt w:val="lowerRoman"/>
      <w:lvlText w:val="(%6)"/>
      <w:lvlJc w:val="left"/>
      <w:pPr>
        <w:ind w:left="2520" w:hanging="360"/>
      </w:pPr>
    </w:lvl>
    <w:lvl w:ilvl="6" w:tplc="C8B69AB4">
      <w:start w:val="1"/>
      <w:numFmt w:val="decimal"/>
      <w:lvlText w:val="%7."/>
      <w:lvlJc w:val="left"/>
      <w:pPr>
        <w:ind w:left="2880" w:hanging="360"/>
      </w:pPr>
    </w:lvl>
    <w:lvl w:ilvl="7" w:tplc="91003C0C">
      <w:start w:val="1"/>
      <w:numFmt w:val="lowerLetter"/>
      <w:lvlText w:val="%8."/>
      <w:lvlJc w:val="left"/>
      <w:pPr>
        <w:ind w:left="3240" w:hanging="360"/>
      </w:pPr>
    </w:lvl>
    <w:lvl w:ilvl="8" w:tplc="FCEED4F4">
      <w:start w:val="1"/>
      <w:numFmt w:val="lowerRoman"/>
      <w:lvlText w:val="%9."/>
      <w:lvlJc w:val="left"/>
      <w:pPr>
        <w:ind w:left="3600" w:hanging="360"/>
      </w:pPr>
    </w:lvl>
  </w:abstractNum>
  <w:abstractNum w:abstractNumId="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 w15:restartNumberingAfterBreak="0">
    <w:nsid w:val="4CAD3FA9"/>
    <w:multiLevelType w:val="hybridMultilevel"/>
    <w:tmpl w:val="005AE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FBF19F3"/>
    <w:multiLevelType w:val="hybridMultilevel"/>
    <w:tmpl w:val="05001044"/>
    <w:lvl w:ilvl="0" w:tplc="04090001">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091F2F"/>
    <w:multiLevelType w:val="hybridMultilevel"/>
    <w:tmpl w:val="2FD6A1C0"/>
    <w:lvl w:ilvl="0" w:tplc="0809000F">
      <w:start w:val="1"/>
      <w:numFmt w:val="decimal"/>
      <w:lvlText w:val="%1."/>
      <w:lvlJc w:val="left"/>
      <w:pPr>
        <w:ind w:left="108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563D8F5E"/>
    <w:multiLevelType w:val="hybridMultilevel"/>
    <w:tmpl w:val="767444D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DEA126E"/>
    <w:multiLevelType w:val="hybridMultilevel"/>
    <w:tmpl w:val="6848103A"/>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63952531"/>
    <w:multiLevelType w:val="hybridMultilevel"/>
    <w:tmpl w:val="08EC8A0A"/>
    <w:lvl w:ilvl="0" w:tplc="08090011">
      <w:start w:val="3"/>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67FEF8A1"/>
    <w:multiLevelType w:val="hybridMultilevel"/>
    <w:tmpl w:val="9A00772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E14522F"/>
    <w:multiLevelType w:val="hybridMultilevel"/>
    <w:tmpl w:val="4AAE76F2"/>
    <w:lvl w:ilvl="0" w:tplc="52BEB1A8">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F723DE8"/>
    <w:multiLevelType w:val="hybridMultilevel"/>
    <w:tmpl w:val="3D80D970"/>
    <w:lvl w:ilvl="0" w:tplc="08090017">
      <w:start w:val="1"/>
      <w:numFmt w:val="lowerLetter"/>
      <w:lvlText w:val="%1)"/>
      <w:lvlJc w:val="left"/>
      <w:pPr>
        <w:ind w:left="108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70A23ADF"/>
    <w:multiLevelType w:val="hybridMultilevel"/>
    <w:tmpl w:val="A9A83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A50D50"/>
    <w:multiLevelType w:val="hybridMultilevel"/>
    <w:tmpl w:val="ED3CB6C4"/>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93E9E5D"/>
    <w:multiLevelType w:val="hybridMultilevel"/>
    <w:tmpl w:val="69953F4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3"/>
  </w:num>
  <w:num w:numId="2">
    <w:abstractNumId w:val="5"/>
  </w:num>
  <w:num w:numId="3">
    <w:abstractNumId w:val="3"/>
  </w:num>
  <w:num w:numId="4">
    <w:abstractNumId w:val="7"/>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0"/>
  </w:num>
  <w:num w:numId="11">
    <w:abstractNumId w:val="1"/>
  </w:num>
  <w:num w:numId="12">
    <w:abstractNumId w:val="6"/>
  </w:num>
  <w:num w:numId="13">
    <w:abstractNumId w:val="16"/>
  </w:num>
  <w:num w:numId="14">
    <w:abstractNumId w:val="8"/>
  </w:num>
  <w:num w:numId="15">
    <w:abstractNumId w:val="20"/>
  </w:num>
  <w:num w:numId="16">
    <w:abstractNumId w:val="11"/>
  </w:num>
  <w:num w:numId="17">
    <w:abstractNumId w:val="4"/>
  </w:num>
  <w:num w:numId="18">
    <w:abstractNumId w:val="2"/>
  </w:num>
  <w:num w:numId="19">
    <w:abstractNumId w:val="0"/>
  </w:num>
  <w:num w:numId="20">
    <w:abstractNumId w:val="12"/>
  </w:num>
  <w:num w:numId="21">
    <w:abstractNumId w:val="19"/>
  </w:num>
  <w:num w:numId="22">
    <w:abstractNumId w:val="15"/>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C44"/>
    <w:rsid w:val="00026707"/>
    <w:rsid w:val="000365A1"/>
    <w:rsid w:val="000B48AF"/>
    <w:rsid w:val="000F20AB"/>
    <w:rsid w:val="001C4BAA"/>
    <w:rsid w:val="00262BB0"/>
    <w:rsid w:val="002F2B62"/>
    <w:rsid w:val="00326818"/>
    <w:rsid w:val="00366FC9"/>
    <w:rsid w:val="0038573E"/>
    <w:rsid w:val="004178A9"/>
    <w:rsid w:val="0044196E"/>
    <w:rsid w:val="00517706"/>
    <w:rsid w:val="005C4A07"/>
    <w:rsid w:val="00671102"/>
    <w:rsid w:val="007A3A84"/>
    <w:rsid w:val="007A572B"/>
    <w:rsid w:val="007F716F"/>
    <w:rsid w:val="00872341"/>
    <w:rsid w:val="00912C44"/>
    <w:rsid w:val="0095043B"/>
    <w:rsid w:val="009F7312"/>
    <w:rsid w:val="00A700F2"/>
    <w:rsid w:val="00A90792"/>
    <w:rsid w:val="00AB518F"/>
    <w:rsid w:val="00C40C8D"/>
    <w:rsid w:val="00C91516"/>
    <w:rsid w:val="00D93F4A"/>
    <w:rsid w:val="00EA04B0"/>
    <w:rsid w:val="00FF5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38445AE"/>
  <w15:chartTrackingRefBased/>
  <w15:docId w15:val="{CBA445A4-642F-4CC1-83F9-04DBA8AA6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C44"/>
    <w:pPr>
      <w:spacing w:after="128" w:line="248" w:lineRule="auto"/>
      <w:ind w:left="720" w:hanging="10"/>
      <w:contextualSpacing/>
    </w:pPr>
    <w:rPr>
      <w:rFonts w:ascii="Calibri" w:eastAsia="Calibri" w:hAnsi="Calibri" w:cs="Calibri"/>
      <w:color w:val="000000"/>
      <w:lang w:eastAsia="en-GB"/>
    </w:rPr>
  </w:style>
  <w:style w:type="character" w:styleId="Hyperlink">
    <w:name w:val="Hyperlink"/>
    <w:basedOn w:val="DefaultParagraphFont"/>
    <w:uiPriority w:val="99"/>
    <w:unhideWhenUsed/>
    <w:rsid w:val="00912C44"/>
    <w:rPr>
      <w:color w:val="0563C1" w:themeColor="hyperlink"/>
      <w:u w:val="single"/>
    </w:rPr>
  </w:style>
  <w:style w:type="table" w:styleId="TableGrid">
    <w:name w:val="Table Grid"/>
    <w:basedOn w:val="TableNormal"/>
    <w:uiPriority w:val="39"/>
    <w:rsid w:val="00872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1102"/>
    <w:rPr>
      <w:color w:val="605E5C"/>
      <w:shd w:val="clear" w:color="auto" w:fill="E1DFDD"/>
    </w:rPr>
  </w:style>
  <w:style w:type="paragraph" w:customStyle="1" w:styleId="DfESOutNumbered">
    <w:name w:val="DfESOutNumbered"/>
    <w:basedOn w:val="Normal"/>
    <w:link w:val="DfESOutNumberedChar"/>
    <w:rsid w:val="00517706"/>
    <w:pPr>
      <w:widowControl w:val="0"/>
      <w:numPr>
        <w:numId w:val="12"/>
      </w:numPr>
      <w:overflowPunct w:val="0"/>
      <w:autoSpaceDE w:val="0"/>
      <w:autoSpaceDN w:val="0"/>
      <w:adjustRightInd w:val="0"/>
      <w:spacing w:after="240" w:line="240" w:lineRule="auto"/>
      <w:textAlignment w:val="baseline"/>
    </w:pPr>
    <w:rPr>
      <w:rFonts w:ascii="Open Sans" w:eastAsia="Times New Roman" w:hAnsi="Open Sans" w:cs="Arial"/>
      <w:szCs w:val="20"/>
      <w:lang w:eastAsia="en-GB"/>
    </w:rPr>
  </w:style>
  <w:style w:type="character" w:customStyle="1" w:styleId="DfESOutNumberedChar">
    <w:name w:val="DfESOutNumbered Char"/>
    <w:basedOn w:val="DefaultParagraphFont"/>
    <w:link w:val="DfESOutNumbered"/>
    <w:rsid w:val="00517706"/>
    <w:rPr>
      <w:rFonts w:ascii="Open Sans" w:eastAsia="Times New Roman" w:hAnsi="Open Sans" w:cs="Arial"/>
      <w:szCs w:val="20"/>
      <w:lang w:eastAsia="en-GB"/>
    </w:rPr>
  </w:style>
  <w:style w:type="paragraph" w:customStyle="1" w:styleId="DeptBullets">
    <w:name w:val="DeptBullets"/>
    <w:basedOn w:val="Normal"/>
    <w:link w:val="DeptBulletsChar"/>
    <w:rsid w:val="00517706"/>
    <w:pPr>
      <w:widowControl w:val="0"/>
      <w:numPr>
        <w:numId w:val="14"/>
      </w:numPr>
      <w:overflowPunct w:val="0"/>
      <w:autoSpaceDE w:val="0"/>
      <w:autoSpaceDN w:val="0"/>
      <w:adjustRightInd w:val="0"/>
      <w:spacing w:after="240" w:line="240" w:lineRule="auto"/>
      <w:textAlignment w:val="baseline"/>
    </w:pPr>
    <w:rPr>
      <w:rFonts w:ascii="Open Sans" w:eastAsia="Times New Roman" w:hAnsi="Open Sans" w:cs="Times New Roman"/>
      <w:sz w:val="24"/>
      <w:szCs w:val="20"/>
      <w:lang w:eastAsia="en-GB"/>
    </w:rPr>
  </w:style>
  <w:style w:type="character" w:customStyle="1" w:styleId="DeptBulletsChar">
    <w:name w:val="DeptBullets Char"/>
    <w:basedOn w:val="DefaultParagraphFont"/>
    <w:link w:val="DeptBullets"/>
    <w:rsid w:val="00517706"/>
    <w:rPr>
      <w:rFonts w:ascii="Open Sans" w:eastAsia="Times New Roman" w:hAnsi="Open Sans" w:cs="Times New Roman"/>
      <w:sz w:val="24"/>
      <w:szCs w:val="20"/>
      <w:lang w:eastAsia="en-GB"/>
    </w:rPr>
  </w:style>
  <w:style w:type="paragraph" w:customStyle="1" w:styleId="Default">
    <w:name w:val="Default"/>
    <w:rsid w:val="000F20A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386992">
      <w:bodyDiv w:val="1"/>
      <w:marLeft w:val="0"/>
      <w:marRight w:val="0"/>
      <w:marTop w:val="0"/>
      <w:marBottom w:val="0"/>
      <w:divBdr>
        <w:top w:val="none" w:sz="0" w:space="0" w:color="auto"/>
        <w:left w:val="none" w:sz="0" w:space="0" w:color="auto"/>
        <w:bottom w:val="none" w:sz="0" w:space="0" w:color="auto"/>
        <w:right w:val="none" w:sz="0" w:space="0" w:color="auto"/>
      </w:divBdr>
    </w:div>
    <w:div w:id="4636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4a355b-4925-4e0a-9e42-f8250ef9552c" xsi:nil="true"/>
    <lcf76f155ced4ddcb4097134ff3c332f xmlns="ffb083f2-0ff9-4120-96db-5f921f02879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D908AB042DA14E98E83DD91EDFB348" ma:contentTypeVersion="14" ma:contentTypeDescription="Create a new document." ma:contentTypeScope="" ma:versionID="9ba704d881fd2ca5c38f9327f3113e19">
  <xsd:schema xmlns:xsd="http://www.w3.org/2001/XMLSchema" xmlns:xs="http://www.w3.org/2001/XMLSchema" xmlns:p="http://schemas.microsoft.com/office/2006/metadata/properties" xmlns:ns2="ffb083f2-0ff9-4120-96db-5f921f02879e" xmlns:ns3="4a4a355b-4925-4e0a-9e42-f8250ef9552c" targetNamespace="http://schemas.microsoft.com/office/2006/metadata/properties" ma:root="true" ma:fieldsID="b4594f70a2e22ebfd95fcd731f8989d3" ns2:_="" ns3:_="">
    <xsd:import namespace="ffb083f2-0ff9-4120-96db-5f921f02879e"/>
    <xsd:import namespace="4a4a355b-4925-4e0a-9e42-f8250ef955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083f2-0ff9-4120-96db-5f921f0287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4a355b-4925-4e0a-9e42-f8250ef955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bd908e5-696d-40db-8d63-d33e7e6c36cf}" ma:internalName="TaxCatchAll" ma:showField="CatchAllData" ma:web="4a4a355b-4925-4e0a-9e42-f8250ef955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0412D3-FEA7-4421-87F9-ED040B8C4E96}">
  <ds:schemaRefs>
    <ds:schemaRef ds:uri="http://schemas.microsoft.com/office/2006/metadata/properties"/>
    <ds:schemaRef ds:uri="http://schemas.microsoft.com/office/infopath/2007/PartnerControls"/>
    <ds:schemaRef ds:uri="944bf06a-6a1b-493e-a62c-0fc4a2317b01"/>
    <ds:schemaRef ds:uri="4c3f7d6a-8a38-4d18-bde6-54b9aba15a4f"/>
    <ds:schemaRef ds:uri="4a4a355b-4925-4e0a-9e42-f8250ef9552c"/>
    <ds:schemaRef ds:uri="ffb083f2-0ff9-4120-96db-5f921f02879e"/>
  </ds:schemaRefs>
</ds:datastoreItem>
</file>

<file path=customXml/itemProps2.xml><?xml version="1.0" encoding="utf-8"?>
<ds:datastoreItem xmlns:ds="http://schemas.openxmlformats.org/officeDocument/2006/customXml" ds:itemID="{D647266D-48B0-4B6E-AED8-7E1C2BF6C508}">
  <ds:schemaRefs>
    <ds:schemaRef ds:uri="http://schemas.microsoft.com/sharepoint/v3/contenttype/forms"/>
  </ds:schemaRefs>
</ds:datastoreItem>
</file>

<file path=customXml/itemProps3.xml><?xml version="1.0" encoding="utf-8"?>
<ds:datastoreItem xmlns:ds="http://schemas.openxmlformats.org/officeDocument/2006/customXml" ds:itemID="{9CA540B2-E570-4CB3-BF39-CAFF8C2DC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083f2-0ff9-4120-96db-5f921f02879e"/>
    <ds:schemaRef ds:uri="4a4a355b-4925-4e0a-9e42-f8250ef95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957</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McGowan (DSO)</dc:creator>
  <cp:keywords/>
  <dc:description/>
  <cp:lastModifiedBy>Head</cp:lastModifiedBy>
  <cp:revision>2</cp:revision>
  <dcterms:created xsi:type="dcterms:W3CDTF">2026-06-07T17:39:00Z</dcterms:created>
  <dcterms:modified xsi:type="dcterms:W3CDTF">2026-06-07T17:39:00Z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0x0101000FD908AB042DA14E98E83DD91EDFB348</vt:lpwstr>
  </property>
  <property fmtid="{D5CDD505-2E9C-101B-9397-08002B2CF9AE}" pid="3" name="MediaServiceImageTags">
    <vt:lpwstr/>
  </property>
</Properties>
</file>